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true"/>
        <w:widowControl/>
        <w:numPr>
          <w:ilvl w:val="0"/>
          <w:numId w:val="0"/>
        </w:numPr>
        <w:suppressAutoHyphens w:val="false"/>
        <w:spacing w:before="482" w:after="0"/>
        <w:ind w:left="426"/>
        <w:jc w:val="right"/>
        <w:outlineLvl w:val="0"/>
        <w:rPr>
          <w:rFonts w:ascii="Arial" w:hAnsi="Arial" w:cs="Arial"/>
          <w:b/>
          <w:color w:val="4F81BD"/>
          <w:sz w:val="20"/>
          <w:szCs w:val="20"/>
        </w:rPr>
      </w:pPr>
      <w:r>
        <w:drawing>
          <wp:anchor behindDoc="1" distT="0" distB="0" distL="0" distR="0" simplePos="0" locked="0" layoutInCell="1" allowOverlap="1" relativeHeight="2">
            <wp:simplePos x="0" y="0"/>
            <wp:positionH relativeFrom="column">
              <wp:posOffset>-520700</wp:posOffset>
            </wp:positionH>
            <wp:positionV relativeFrom="paragraph">
              <wp:posOffset>-501650</wp:posOffset>
            </wp:positionV>
            <wp:extent cx="1789430" cy="708660"/>
            <wp:effectExtent l="0" t="0" r="0" b="0"/>
            <wp:wrapNone/>
            <wp:docPr id="1" name="Obrázek 1" descr="domovink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domovinka_logo"/>
                    <pic:cNvPicPr>
                      <a:picLocks noChangeAspect="1" noChangeArrowheads="1"/>
                    </pic:cNvPicPr>
                  </pic:nvPicPr>
                  <pic:blipFill>
                    <a:blip r:embed="rId2"/>
                    <a:stretch>
                      <a:fillRect/>
                    </a:stretch>
                  </pic:blipFill>
                  <pic:spPr bwMode="auto">
                    <a:xfrm>
                      <a:off x="0" y="0"/>
                      <a:ext cx="1789430" cy="708660"/>
                    </a:xfrm>
                    <a:prstGeom prst="rect">
                      <a:avLst/>
                    </a:prstGeom>
                  </pic:spPr>
                </pic:pic>
              </a:graphicData>
            </a:graphic>
          </wp:anchor>
        </w:drawing>
      </w:r>
      <w:r>
        <w:rPr>
          <w:rFonts w:cs="Arial" w:ascii="Arial" w:hAnsi="Arial"/>
          <w:b/>
          <w:color w:val="4F81BD"/>
          <w:sz w:val="20"/>
          <w:szCs w:val="20"/>
        </w:rPr>
        <w:t xml:space="preserve">                                                                            </w:t>
      </w:r>
      <w:r>
        <w:rPr>
          <w:rFonts w:cs="Arial" w:ascii="Arial" w:hAnsi="Arial"/>
          <w:b/>
          <w:color w:val="4F81BD"/>
          <w:sz w:val="20"/>
          <w:szCs w:val="20"/>
        </w:rPr>
        <w:t xml:space="preserve">Číslo smlouvy: DM 5/25 </w:t>
      </w:r>
    </w:p>
    <w:p>
      <w:pPr>
        <w:pStyle w:val="Normal"/>
        <w:keepNext w:val="true"/>
        <w:widowControl/>
        <w:numPr>
          <w:ilvl w:val="0"/>
          <w:numId w:val="0"/>
        </w:numPr>
        <w:suppressAutoHyphens w:val="false"/>
        <w:spacing w:before="198" w:after="0"/>
        <w:jc w:val="center"/>
        <w:outlineLvl w:val="1"/>
        <w:rPr>
          <w:rFonts w:ascii="Arial" w:hAnsi="Arial" w:eastAsia="Times New Roman" w:cs="Arial"/>
          <w:b/>
          <w:bCs/>
          <w:color w:val="4F81BD"/>
          <w:kern w:val="0"/>
          <w:lang w:eastAsia="cs-CZ" w:bidi="ar-SA"/>
        </w:rPr>
      </w:pPr>
      <w:r>
        <w:rPr>
          <w:rFonts w:eastAsia="Times New Roman" w:cs="Arial" w:ascii="Arial" w:hAnsi="Arial"/>
          <w:b/>
          <w:bCs/>
          <w:color w:val="4F81BD"/>
          <w:kern w:val="0"/>
          <w:lang w:eastAsia="cs-CZ" w:bidi="ar-SA"/>
        </w:rPr>
        <w:t xml:space="preserve">SMLOUVA </w:t>
      </w:r>
    </w:p>
    <w:p>
      <w:pPr>
        <w:pStyle w:val="Normal"/>
        <w:keepNext w:val="true"/>
        <w:widowControl/>
        <w:numPr>
          <w:ilvl w:val="0"/>
          <w:numId w:val="0"/>
        </w:numPr>
        <w:suppressAutoHyphens w:val="false"/>
        <w:spacing w:before="198" w:after="0"/>
        <w:jc w:val="center"/>
        <w:outlineLvl w:val="1"/>
        <w:rPr>
          <w:rFonts w:ascii="Arial" w:hAnsi="Arial" w:eastAsia="Times New Roman" w:cs="Arial"/>
          <w:b/>
          <w:bCs/>
          <w:color w:val="4F81BD"/>
          <w:kern w:val="0"/>
          <w:lang w:eastAsia="cs-CZ" w:bidi="ar-SA"/>
        </w:rPr>
      </w:pPr>
      <w:r>
        <w:rPr>
          <w:rFonts w:eastAsia="Times New Roman" w:cs="Arial" w:ascii="Arial" w:hAnsi="Arial"/>
          <w:b/>
          <w:bCs/>
          <w:color w:val="4F81BD"/>
          <w:kern w:val="0"/>
          <w:lang w:eastAsia="cs-CZ" w:bidi="ar-SA"/>
        </w:rPr>
        <w:t xml:space="preserve">o poskytování pobytové odlehčovací služby </w:t>
      </w:r>
    </w:p>
    <w:p>
      <w:pPr>
        <w:pStyle w:val="Normal"/>
        <w:widowControl/>
        <w:suppressAutoHyphens w:val="false"/>
        <w:spacing w:beforeAutospacing="1" w:after="0"/>
        <w:jc w:val="center"/>
        <w:rPr>
          <w:rFonts w:ascii="Arial" w:hAnsi="Arial" w:eastAsia="Times New Roman" w:cs="Arial"/>
          <w:b/>
          <w:bCs/>
          <w:kern w:val="0"/>
          <w:sz w:val="20"/>
          <w:szCs w:val="20"/>
          <w:lang w:eastAsia="cs-CZ" w:bidi="ar-SA"/>
        </w:rPr>
      </w:pPr>
      <w:r>
        <w:rPr>
          <w:rFonts w:eastAsia="Times New Roman" w:cs="Arial" w:ascii="Arial" w:hAnsi="Arial"/>
          <w:kern w:val="0"/>
          <w:lang w:eastAsia="cs-CZ" w:bidi="ar-SA"/>
        </w:rPr>
        <w:br/>
      </w:r>
      <w:r>
        <w:rPr>
          <w:rFonts w:eastAsia="Times New Roman" w:cs="Arial" w:ascii="Arial" w:hAnsi="Arial"/>
          <w:b/>
          <w:bCs/>
          <w:kern w:val="0"/>
          <w:sz w:val="20"/>
          <w:szCs w:val="20"/>
          <w:lang w:eastAsia="cs-CZ" w:bidi="ar-SA"/>
        </w:rPr>
        <w:t>uzavřeli smluvní strany</w:t>
      </w:r>
    </w:p>
    <w:p>
      <w:pPr>
        <w:pStyle w:val="Normal"/>
        <w:widowControl/>
        <w:numPr>
          <w:ilvl w:val="0"/>
          <w:numId w:val="13"/>
        </w:numPr>
        <w:suppressAutoHyphens w:val="false"/>
        <w:spacing w:beforeAutospacing="1" w:after="0"/>
        <w:rPr>
          <w:rFonts w:ascii="Arial" w:hAnsi="Arial" w:eastAsia="Times New Roman" w:cs="Arial"/>
          <w:kern w:val="0"/>
          <w:sz w:val="20"/>
          <w:szCs w:val="20"/>
          <w:lang w:eastAsia="cs-CZ" w:bidi="ar-SA"/>
        </w:rPr>
      </w:pPr>
      <w:r>
        <w:rPr>
          <w:rFonts w:eastAsia="Times New Roman" w:cs="Arial" w:ascii="Arial" w:hAnsi="Arial"/>
          <w:b/>
          <w:bCs/>
          <w:kern w:val="0"/>
          <w:sz w:val="20"/>
          <w:szCs w:val="20"/>
          <w:lang w:eastAsia="cs-CZ" w:bidi="ar-SA"/>
        </w:rPr>
        <w:t>Filipenská Marie</w:t>
        <w:br/>
      </w:r>
      <w:r>
        <w:rPr>
          <w:rFonts w:eastAsia="Times New Roman" w:cs="Arial" w:ascii="Arial" w:hAnsi="Arial"/>
          <w:bCs/>
          <w:kern w:val="0"/>
          <w:sz w:val="20"/>
          <w:szCs w:val="20"/>
          <w:lang w:eastAsia="cs-CZ" w:bidi="ar-SA"/>
        </w:rPr>
        <w:t>Bydliště:</w:t>
      </w:r>
      <w:r>
        <w:rPr>
          <w:rFonts w:eastAsia="Times New Roman" w:cs="Arial" w:ascii="Arial" w:hAnsi="Arial"/>
          <w:kern w:val="0"/>
          <w:sz w:val="20"/>
          <w:szCs w:val="20"/>
          <w:lang w:eastAsia="cs-CZ" w:bidi="ar-SA"/>
        </w:rPr>
        <w:t xml:space="preserve"> Husovo námšstí 35, 588 13,Polná</w:t>
        <w:br/>
      </w:r>
      <w:r>
        <w:rPr>
          <w:rFonts w:eastAsia="Times New Roman" w:cs="Arial" w:ascii="Arial" w:hAnsi="Arial"/>
          <w:bCs/>
          <w:kern w:val="0"/>
          <w:sz w:val="20"/>
          <w:szCs w:val="20"/>
          <w:lang w:eastAsia="cs-CZ" w:bidi="ar-SA"/>
        </w:rPr>
        <w:t>Narozena : 20.9.1944</w:t>
      </w:r>
    </w:p>
    <w:p>
      <w:pPr>
        <w:pStyle w:val="Normal"/>
        <w:widowControl/>
        <w:suppressAutoHyphens w:val="false"/>
        <w:spacing w:beforeAutospacing="1" w:after="0"/>
        <w:ind w:left="720"/>
        <w:rPr>
          <w:rFonts w:ascii="Arial" w:hAnsi="Arial" w:eastAsia="Times New Roman" w:cs="Arial"/>
          <w:kern w:val="0"/>
          <w:sz w:val="20"/>
          <w:szCs w:val="20"/>
          <w:lang w:eastAsia="cs-CZ" w:bidi="ar-SA"/>
        </w:rPr>
      </w:pPr>
      <w:r>
        <w:rPr>
          <w:rFonts w:eastAsia="Times New Roman" w:cs="Arial" w:ascii="Arial" w:hAnsi="Arial"/>
          <w:bCs/>
          <w:kern w:val="0"/>
          <w:sz w:val="20"/>
          <w:szCs w:val="20"/>
          <w:lang w:eastAsia="cs-CZ" w:bidi="ar-SA"/>
        </w:rPr>
        <w:t>(v textu této smlouvy dále jen „Klient“)</w:t>
      </w:r>
    </w:p>
    <w:p>
      <w:pPr>
        <w:pStyle w:val="Normal"/>
        <w:widowControl/>
        <w:suppressAutoHyphens w:val="false"/>
        <w:spacing w:beforeAutospacing="1" w:after="0"/>
        <w:ind w:left="720"/>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r>
    </w:p>
    <w:p>
      <w:pPr>
        <w:pStyle w:val="Normal"/>
        <w:widowControl/>
        <w:numPr>
          <w:ilvl w:val="0"/>
          <w:numId w:val="1"/>
        </w:numPr>
        <w:suppressAutoHyphens w:val="false"/>
        <w:spacing w:beforeAutospacing="1" w:after="0"/>
        <w:rPr>
          <w:rFonts w:ascii="Arial" w:hAnsi="Arial" w:eastAsia="Times New Roman" w:cs="Arial"/>
          <w:b/>
          <w:kern w:val="0"/>
          <w:sz w:val="20"/>
          <w:szCs w:val="20"/>
          <w:lang w:eastAsia="cs-CZ" w:bidi="ar-SA"/>
        </w:rPr>
      </w:pPr>
      <w:r>
        <w:rPr>
          <w:rFonts w:eastAsia="Times New Roman" w:cs="Arial" w:ascii="Arial" w:hAnsi="Arial"/>
          <w:b/>
          <w:bCs/>
          <w:kern w:val="0"/>
          <w:sz w:val="20"/>
          <w:szCs w:val="20"/>
          <w:lang w:eastAsia="cs-CZ" w:bidi="ar-SA"/>
        </w:rPr>
        <w:t>Poskytovatel služeb: Domovinka Němčičky o. p. s.</w:t>
        <w:br/>
        <w:t>Sídlo:</w:t>
      </w:r>
      <w:r>
        <w:rPr>
          <w:rFonts w:eastAsia="Times New Roman" w:cs="Arial" w:ascii="Arial" w:hAnsi="Arial"/>
          <w:b/>
          <w:kern w:val="0"/>
          <w:sz w:val="20"/>
          <w:szCs w:val="20"/>
          <w:lang w:eastAsia="cs-CZ" w:bidi="ar-SA"/>
        </w:rPr>
        <w:t xml:space="preserve"> Němčičky 96, 69107 Němčičky</w:t>
      </w:r>
    </w:p>
    <w:p>
      <w:pPr>
        <w:pStyle w:val="Normal"/>
        <w:widowControl/>
        <w:suppressAutoHyphens w:val="false"/>
        <w:spacing w:beforeAutospacing="1" w:after="0"/>
        <w:ind w:left="720"/>
        <w:rPr>
          <w:rFonts w:ascii="Arial" w:hAnsi="Arial" w:eastAsia="Times New Roman" w:cs="Arial"/>
          <w:kern w:val="0"/>
          <w:sz w:val="20"/>
          <w:szCs w:val="20"/>
          <w:lang w:eastAsia="cs-CZ" w:bidi="ar-SA"/>
        </w:rPr>
      </w:pPr>
      <w:r>
        <w:rPr>
          <w:rFonts w:eastAsia="Times New Roman" w:cs="Arial" w:ascii="Arial" w:hAnsi="Arial"/>
          <w:b/>
          <w:bCs/>
          <w:kern w:val="0"/>
          <w:sz w:val="20"/>
          <w:szCs w:val="20"/>
          <w:lang w:eastAsia="cs-CZ" w:bidi="ar-SA"/>
        </w:rPr>
        <w:t xml:space="preserve">Druh poskytované služby: </w:t>
      </w:r>
      <w:r>
        <w:rPr>
          <w:rFonts w:eastAsia="Times New Roman" w:cs="Arial" w:ascii="Arial" w:hAnsi="Arial"/>
          <w:kern w:val="0"/>
          <w:sz w:val="20"/>
          <w:szCs w:val="20"/>
          <w:lang w:eastAsia="cs-CZ" w:bidi="ar-SA"/>
        </w:rPr>
        <w:t>Služba - odlehčovací služby (§ 44)</w:t>
      </w:r>
      <w:r>
        <w:rPr>
          <w:rFonts w:eastAsia="Times New Roman" w:cs="Arial" w:ascii="Arial" w:hAnsi="Arial"/>
          <w:b/>
          <w:bCs/>
          <w:kern w:val="0"/>
          <w:sz w:val="20"/>
          <w:szCs w:val="20"/>
          <w:lang w:eastAsia="cs-CZ" w:bidi="ar-SA"/>
        </w:rPr>
        <w:br/>
        <w:t>IČ:</w:t>
      </w:r>
      <w:r>
        <w:rPr>
          <w:rFonts w:eastAsia="Times New Roman" w:cs="Arial" w:ascii="Arial" w:hAnsi="Arial"/>
          <w:kern w:val="0"/>
          <w:sz w:val="20"/>
          <w:szCs w:val="20"/>
          <w:lang w:eastAsia="cs-CZ" w:bidi="ar-SA"/>
        </w:rPr>
        <w:t xml:space="preserve"> 29374740</w:t>
      </w:r>
      <w:r>
        <w:rPr>
          <w:rFonts w:eastAsia="Times New Roman" w:cs="Arial" w:ascii="Arial" w:hAnsi="Arial"/>
          <w:b/>
          <w:bCs/>
          <w:kern w:val="0"/>
          <w:sz w:val="20"/>
          <w:szCs w:val="20"/>
          <w:lang w:eastAsia="cs-CZ" w:bidi="ar-SA"/>
        </w:rPr>
        <w:br/>
      </w:r>
    </w:p>
    <w:p>
      <w:pPr>
        <w:pStyle w:val="Normal"/>
        <w:widowControl/>
        <w:suppressAutoHyphens w:val="false"/>
        <w:spacing w:beforeAutospacing="1" w:after="0"/>
        <w:ind w:left="720"/>
        <w:rPr>
          <w:rFonts w:ascii="Arial" w:hAnsi="Arial" w:eastAsia="Times New Roman" w:cs="Arial"/>
          <w:bCs/>
          <w:kern w:val="0"/>
          <w:sz w:val="20"/>
          <w:szCs w:val="20"/>
          <w:lang w:eastAsia="cs-CZ" w:bidi="ar-SA"/>
        </w:rPr>
      </w:pPr>
      <w:r>
        <w:rPr>
          <w:rFonts w:eastAsia="Times New Roman" w:cs="Arial" w:ascii="Arial" w:hAnsi="Arial"/>
          <w:b/>
          <w:kern w:val="0"/>
          <w:sz w:val="20"/>
          <w:szCs w:val="20"/>
          <w:lang w:eastAsia="cs-CZ" w:bidi="ar-SA"/>
        </w:rPr>
        <w:t>Zastoupená: Ilona Borýsková, ředitelka společnosti</w:t>
        <w:br/>
      </w:r>
      <w:r>
        <w:rPr>
          <w:rFonts w:eastAsia="Times New Roman" w:cs="Arial" w:ascii="Arial" w:hAnsi="Arial"/>
          <w:bCs/>
          <w:kern w:val="0"/>
          <w:sz w:val="20"/>
          <w:szCs w:val="20"/>
          <w:lang w:eastAsia="cs-CZ" w:bidi="ar-SA"/>
        </w:rPr>
        <w:t>(v textu této smlouvy dále jen „Poskytovatel“)</w:t>
      </w:r>
    </w:p>
    <w:p>
      <w:pPr>
        <w:pStyle w:val="Normal"/>
        <w:widowControl/>
        <w:suppressAutoHyphens w:val="false"/>
        <w:spacing w:beforeAutospacing="1" w:after="0"/>
        <w:rPr>
          <w:rFonts w:ascii="Arial" w:hAnsi="Arial" w:eastAsia="Times New Roman" w:cs="Arial"/>
          <w:kern w:val="0"/>
          <w:lang w:eastAsia="cs-CZ" w:bidi="ar-SA"/>
        </w:rPr>
      </w:pPr>
      <w:r>
        <w:rPr>
          <w:rFonts w:eastAsia="Times New Roman" w:cs="Arial" w:ascii="Arial" w:hAnsi="Arial"/>
          <w:kern w:val="0"/>
          <w:lang w:eastAsia="cs-CZ" w:bidi="ar-SA"/>
        </w:rPr>
      </w:r>
    </w:p>
    <w:p>
      <w:pPr>
        <w:pStyle w:val="Normal"/>
        <w:widowControl/>
        <w:suppressAutoHyphens w:val="false"/>
        <w:spacing w:lineRule="auto" w:line="360" w:before="102" w:after="119"/>
        <w:jc w:val="center"/>
        <w:rPr>
          <w:rFonts w:ascii="Arial" w:hAnsi="Arial" w:eastAsia="Times New Roman" w:cs="Arial"/>
          <w:kern w:val="0"/>
          <w:lang w:eastAsia="cs-CZ" w:bidi="ar-SA"/>
        </w:rPr>
      </w:pPr>
      <w:r>
        <w:rPr>
          <w:rFonts w:eastAsia="Times New Roman" w:cs="Arial" w:ascii="Arial" w:hAnsi="Arial"/>
          <w:b/>
          <w:bCs/>
          <w:color w:val="1F497D"/>
          <w:kern w:val="0"/>
          <w:u w:val="single"/>
          <w:lang w:eastAsia="cs-CZ" w:bidi="ar-SA"/>
        </w:rPr>
        <w:t xml:space="preserve">Uzavírají vzájemnou smlouvu o poskytování odlehčovací služby </w:t>
      </w:r>
    </w:p>
    <w:p>
      <w:pPr>
        <w:pStyle w:val="Normal"/>
        <w:widowControl/>
        <w:suppressAutoHyphens w:val="false"/>
        <w:spacing w:lineRule="auto" w:line="360" w:before="102" w:after="119"/>
        <w:ind w:firstLine="283" w:left="425"/>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 xml:space="preserve">Poskytovatel na základě požadavků klienta se zavazuje poskytovat mu následující odlehčovací pobytovou služby § 44 zákona č. 108/2006 Sb. o sociálních službách za dohodnutou cenu. </w:t>
      </w:r>
    </w:p>
    <w:p>
      <w:pPr>
        <w:pStyle w:val="Normal"/>
        <w:widowControl/>
        <w:suppressAutoHyphens w:val="false"/>
        <w:spacing w:lineRule="auto" w:line="360" w:before="102" w:after="119"/>
        <w:ind w:left="425"/>
        <w:jc w:val="both"/>
        <w:rPr>
          <w:rFonts w:ascii="Arial" w:hAnsi="Arial" w:eastAsia="Times New Roman" w:cs="Arial"/>
          <w:kern w:val="0"/>
          <w:lang w:eastAsia="cs-CZ" w:bidi="ar-SA"/>
        </w:rPr>
      </w:pPr>
      <w:r>
        <w:rPr>
          <w:rFonts w:eastAsia="Times New Roman" w:cs="Arial" w:ascii="Arial" w:hAnsi="Arial"/>
          <w:kern w:val="0"/>
          <w:lang w:eastAsia="cs-CZ" w:bidi="ar-SA"/>
        </w:rPr>
      </w:r>
    </w:p>
    <w:p>
      <w:pPr>
        <w:pStyle w:val="ListParagraph"/>
        <w:widowControl/>
        <w:numPr>
          <w:ilvl w:val="0"/>
          <w:numId w:val="6"/>
        </w:numPr>
        <w:suppressAutoHyphens w:val="false"/>
        <w:spacing w:lineRule="auto" w:line="360" w:before="102" w:after="119"/>
        <w:contextualSpacing/>
        <w:jc w:val="center"/>
        <w:rPr>
          <w:rFonts w:ascii="Arial" w:hAnsi="Arial" w:eastAsia="Times New Roman" w:cs="Arial"/>
          <w:kern w:val="0"/>
          <w:lang w:eastAsia="cs-CZ" w:bidi="ar-SA"/>
        </w:rPr>
      </w:pPr>
      <w:r>
        <w:rPr>
          <w:rFonts w:eastAsia="Times New Roman" w:cs="Arial" w:ascii="Arial" w:hAnsi="Arial"/>
          <w:b/>
          <w:bCs/>
          <w:color w:val="1F497D"/>
          <w:kern w:val="0"/>
          <w:sz w:val="22"/>
          <w:szCs w:val="22"/>
          <w:lang w:eastAsia="cs-CZ" w:bidi="ar-SA"/>
        </w:rPr>
        <w:t>ROZSAH POSKYTOVÁNÍ SOCIÁLNÍ SLUŽBY</w:t>
      </w:r>
    </w:p>
    <w:p>
      <w:pPr>
        <w:pStyle w:val="Normal"/>
        <w:widowControl/>
        <w:suppressAutoHyphens w:val="false"/>
        <w:spacing w:lineRule="auto" w:line="360" w:beforeAutospacing="1" w:after="119"/>
        <w:ind w:firstLine="363"/>
        <w:jc w:val="both"/>
        <w:rPr>
          <w:rFonts w:eastAsia="Times New Roman" w:cs="Times New Roman"/>
          <w:kern w:val="0"/>
          <w:lang w:eastAsia="cs-CZ" w:bidi="ar-SA"/>
        </w:rPr>
      </w:pPr>
      <w:r>
        <w:rPr>
          <w:rFonts w:eastAsia="Times New Roman" w:cs="Arial" w:ascii="Arial" w:hAnsi="Arial"/>
          <w:kern w:val="0"/>
          <w:sz w:val="20"/>
          <w:szCs w:val="20"/>
          <w:lang w:eastAsia="cs-CZ" w:bidi="ar-SA"/>
        </w:rPr>
        <w:t>Poskytovatel se zavazuje, že bude poskytovat klientovi služby v tomto rozsahu:</w:t>
      </w:r>
    </w:p>
    <w:p>
      <w:pPr>
        <w:pStyle w:val="Normal"/>
        <w:widowControl/>
        <w:numPr>
          <w:ilvl w:val="0"/>
          <w:numId w:val="2"/>
        </w:numPr>
        <w:suppressAutoHyphens w:val="false"/>
        <w:spacing w:lineRule="auto" w:line="360" w:beforeAutospacing="1" w:after="119"/>
        <w:jc w:val="both"/>
        <w:rPr>
          <w:rFonts w:eastAsia="Times New Roman" w:cs="Times New Roman"/>
          <w:kern w:val="0"/>
          <w:lang w:eastAsia="cs-CZ" w:bidi="ar-SA"/>
        </w:rPr>
      </w:pPr>
      <w:r>
        <w:rPr>
          <w:rFonts w:eastAsia="Times New Roman" w:cs="Arial" w:ascii="Arial" w:hAnsi="Arial"/>
          <w:kern w:val="0"/>
          <w:sz w:val="20"/>
          <w:szCs w:val="20"/>
          <w:lang w:eastAsia="cs-CZ" w:bidi="ar-SA"/>
        </w:rPr>
        <w:t>poskytnutí dočasného ubytování se zajištěním péče,</w:t>
      </w:r>
    </w:p>
    <w:p>
      <w:pPr>
        <w:pStyle w:val="Normal"/>
        <w:widowControl/>
        <w:numPr>
          <w:ilvl w:val="0"/>
          <w:numId w:val="2"/>
        </w:numPr>
        <w:suppressAutoHyphens w:val="false"/>
        <w:spacing w:lineRule="auto" w:line="360" w:before="0" w:after="119"/>
        <w:jc w:val="both"/>
        <w:rPr>
          <w:rFonts w:eastAsia="Times New Roman" w:cs="Times New Roman"/>
          <w:kern w:val="0"/>
          <w:lang w:eastAsia="cs-CZ" w:bidi="ar-SA"/>
        </w:rPr>
      </w:pPr>
      <w:r>
        <w:rPr>
          <w:rFonts w:eastAsia="Times New Roman" w:cs="Arial" w:ascii="Arial" w:hAnsi="Arial"/>
          <w:kern w:val="0"/>
          <w:sz w:val="20"/>
          <w:szCs w:val="20"/>
          <w:lang w:eastAsia="cs-CZ" w:bidi="ar-SA"/>
        </w:rPr>
        <w:t>poskytnutí stravy (snídaně, svačina, oběd, večeře),</w:t>
      </w:r>
    </w:p>
    <w:p>
      <w:pPr>
        <w:pStyle w:val="Normal"/>
        <w:widowControl/>
        <w:numPr>
          <w:ilvl w:val="0"/>
          <w:numId w:val="2"/>
        </w:numPr>
        <w:suppressAutoHyphens w:val="false"/>
        <w:spacing w:lineRule="auto" w:line="360" w:before="0" w:after="119"/>
        <w:jc w:val="both"/>
        <w:rPr>
          <w:rFonts w:eastAsia="Times New Roman" w:cs="Times New Roman"/>
          <w:kern w:val="0"/>
          <w:lang w:eastAsia="cs-CZ" w:bidi="ar-SA"/>
        </w:rPr>
      </w:pPr>
      <w:r>
        <w:rPr>
          <w:rFonts w:eastAsia="Times New Roman" w:cs="Arial" w:ascii="Arial" w:hAnsi="Arial"/>
          <w:kern w:val="0"/>
          <w:sz w:val="20"/>
          <w:szCs w:val="20"/>
          <w:lang w:eastAsia="cs-CZ" w:bidi="ar-SA"/>
        </w:rPr>
        <w:t xml:space="preserve">poskytnutí úkonů péče prostřednictvím odborného personálu v době, kdy osoba pečující, která jinak o klienta pečuje, nemůže tuto službu zajistit. </w:t>
      </w:r>
    </w:p>
    <w:p>
      <w:pPr>
        <w:pStyle w:val="ListParagraph"/>
        <w:widowControl/>
        <w:suppressAutoHyphens w:val="false"/>
        <w:spacing w:beforeAutospacing="1" w:afterAutospacing="1"/>
        <w:ind w:left="0"/>
        <w:contextualSpacing/>
        <w:jc w:val="center"/>
        <w:rPr>
          <w:rFonts w:ascii="Arial" w:hAnsi="Arial" w:eastAsia="Times New Roman" w:cs="Times New Roman"/>
          <w:b/>
          <w:kern w:val="0"/>
          <w:sz w:val="20"/>
          <w:szCs w:val="27"/>
          <w:lang w:eastAsia="cs-CZ" w:bidi="ar-SA"/>
        </w:rPr>
      </w:pPr>
      <w:r>
        <w:rPr>
          <w:rFonts w:eastAsia="Times New Roman" w:cs="Times New Roman" w:ascii="Arial" w:hAnsi="Arial"/>
          <w:b/>
          <w:kern w:val="0"/>
          <w:sz w:val="20"/>
          <w:szCs w:val="27"/>
          <w:lang w:eastAsia="cs-CZ" w:bidi="ar-SA"/>
        </w:rPr>
        <w:t>Základní činnosti při poskytování odlehčovací služby jsou zajištěny v rozsahu těchto úkonů:</w:t>
      </w:r>
    </w:p>
    <w:p>
      <w:pPr>
        <w:pStyle w:val="ListParagraph"/>
        <w:widowControl/>
        <w:suppressAutoHyphens w:val="false"/>
        <w:spacing w:beforeAutospacing="1" w:afterAutospacing="1"/>
        <w:ind w:left="0"/>
        <w:contextualSpacing/>
        <w:jc w:val="center"/>
        <w:rPr>
          <w:rFonts w:ascii="Arial" w:hAnsi="Arial" w:eastAsia="Times New Roman" w:cs="Times New Roman"/>
          <w:b/>
          <w:kern w:val="0"/>
          <w:sz w:val="20"/>
          <w:szCs w:val="27"/>
          <w:lang w:eastAsia="cs-CZ" w:bidi="ar-SA"/>
        </w:rPr>
      </w:pPr>
      <w:r>
        <w:rPr>
          <w:rFonts w:eastAsia="Times New Roman" w:cs="Times New Roman" w:ascii="Arial" w:hAnsi="Arial"/>
          <w:b/>
          <w:kern w:val="0"/>
          <w:sz w:val="20"/>
          <w:szCs w:val="27"/>
          <w:lang w:eastAsia="cs-CZ" w:bidi="ar-SA"/>
        </w:rPr>
      </w:r>
    </w:p>
    <w:p>
      <w:pPr>
        <w:pStyle w:val="Normal"/>
        <w:widowControl/>
        <w:suppressAutoHyphens w:val="false"/>
        <w:spacing w:beforeAutospacing="1" w:afterAutospacing="1"/>
        <w:ind w:left="284"/>
        <w:rPr>
          <w:rFonts w:ascii="Arial" w:hAnsi="Arial" w:eastAsia="Times New Roman" w:cs="Times New Roman"/>
          <w:b/>
          <w:color w:val="000000"/>
          <w:kern w:val="0"/>
          <w:sz w:val="20"/>
          <w:szCs w:val="27"/>
          <w:lang w:eastAsia="cs-CZ" w:bidi="ar-SA"/>
        </w:rPr>
      </w:pPr>
      <w:r>
        <w:rPr>
          <w:rFonts w:eastAsia="Times New Roman" w:cs="Times New Roman" w:ascii="Arial" w:hAnsi="Arial"/>
          <w:b/>
          <w:color w:val="000000"/>
          <w:kern w:val="0"/>
          <w:sz w:val="20"/>
          <w:szCs w:val="27"/>
          <w:lang w:eastAsia="cs-CZ" w:bidi="ar-SA"/>
        </w:rPr>
        <w:t xml:space="preserve">1. </w:t>
        <w:tab/>
        <w:t>Pomoc při zvládání běžných úkonů péče o vlastní osobu:</w:t>
      </w:r>
    </w:p>
    <w:p>
      <w:pPr>
        <w:pStyle w:val="ListParagraph"/>
        <w:widowControl/>
        <w:numPr>
          <w:ilvl w:val="0"/>
          <w:numId w:val="8"/>
        </w:numPr>
        <w:suppressAutoHyphens w:val="false"/>
        <w:spacing w:beforeAutospacing="1" w:afterAutospacing="1"/>
        <w:contextualSpacing/>
        <w:rPr>
          <w:rFonts w:ascii="Arial" w:hAnsi="Arial" w:eastAsia="Times New Roman" w:cs="Times New Roman"/>
          <w:color w:val="000000"/>
          <w:kern w:val="0"/>
          <w:sz w:val="20"/>
          <w:szCs w:val="27"/>
          <w:lang w:eastAsia="cs-CZ" w:bidi="ar-SA"/>
        </w:rPr>
      </w:pPr>
      <w:r>
        <w:rPr>
          <w:rFonts w:eastAsia="Times New Roman" w:cs="Times New Roman" w:ascii="Arial" w:hAnsi="Arial"/>
          <w:color w:val="000000"/>
          <w:kern w:val="0"/>
          <w:sz w:val="20"/>
          <w:szCs w:val="27"/>
          <w:lang w:eastAsia="cs-CZ" w:bidi="ar-SA"/>
        </w:rPr>
        <w:t>pomoc a podpora při podávání jídla a pití,</w:t>
      </w:r>
    </w:p>
    <w:p>
      <w:pPr>
        <w:pStyle w:val="ListParagraph"/>
        <w:widowControl/>
        <w:numPr>
          <w:ilvl w:val="0"/>
          <w:numId w:val="2"/>
        </w:numPr>
        <w:suppressAutoHyphens w:val="false"/>
        <w:spacing w:beforeAutospacing="1" w:after="0"/>
        <w:contextualSpacing/>
        <w:rPr>
          <w:rFonts w:ascii="Arial" w:hAnsi="Arial" w:eastAsia="Times New Roman" w:cs="Times New Roman"/>
          <w:color w:val="000000"/>
          <w:kern w:val="0"/>
          <w:sz w:val="20"/>
          <w:szCs w:val="27"/>
          <w:lang w:eastAsia="cs-CZ" w:bidi="ar-SA"/>
        </w:rPr>
      </w:pPr>
      <w:r>
        <w:rPr>
          <w:rFonts w:eastAsia="Times New Roman" w:cs="Times New Roman" w:ascii="Arial" w:hAnsi="Arial"/>
          <w:color w:val="000000"/>
          <w:kern w:val="0"/>
          <w:sz w:val="20"/>
          <w:szCs w:val="27"/>
          <w:lang w:eastAsia="cs-CZ" w:bidi="ar-SA"/>
        </w:rPr>
        <w:t>pomoc při oblékání a svlékání,</w:t>
      </w:r>
    </w:p>
    <w:p>
      <w:pPr>
        <w:pStyle w:val="ListParagraph"/>
        <w:widowControl/>
        <w:numPr>
          <w:ilvl w:val="0"/>
          <w:numId w:val="2"/>
        </w:numPr>
        <w:suppressAutoHyphens w:val="false"/>
        <w:spacing w:before="0" w:after="0"/>
        <w:contextualSpacing/>
        <w:rPr>
          <w:rFonts w:ascii="Arial" w:hAnsi="Arial" w:eastAsia="Times New Roman" w:cs="Times New Roman"/>
          <w:color w:val="000000"/>
          <w:kern w:val="0"/>
          <w:sz w:val="20"/>
          <w:szCs w:val="27"/>
          <w:lang w:eastAsia="cs-CZ" w:bidi="ar-SA"/>
        </w:rPr>
      </w:pPr>
      <w:r>
        <w:rPr>
          <w:rFonts w:eastAsia="Times New Roman" w:cs="Times New Roman" w:ascii="Arial" w:hAnsi="Arial"/>
          <w:color w:val="000000"/>
          <w:kern w:val="0"/>
          <w:sz w:val="20"/>
          <w:szCs w:val="27"/>
          <w:lang w:eastAsia="cs-CZ" w:bidi="ar-SA"/>
        </w:rPr>
        <w:t>pomoc při přesunu na lůžko nebo vozík,</w:t>
      </w:r>
    </w:p>
    <w:p>
      <w:pPr>
        <w:pStyle w:val="ListParagraph"/>
        <w:widowControl/>
        <w:numPr>
          <w:ilvl w:val="0"/>
          <w:numId w:val="2"/>
        </w:numPr>
        <w:suppressAutoHyphens w:val="false"/>
        <w:spacing w:before="0" w:afterAutospacing="1"/>
        <w:contextualSpacing/>
        <w:rPr>
          <w:rFonts w:ascii="Arial" w:hAnsi="Arial" w:eastAsia="Times New Roman" w:cs="Times New Roman"/>
          <w:color w:val="000000"/>
          <w:kern w:val="0"/>
          <w:sz w:val="20"/>
          <w:szCs w:val="27"/>
          <w:lang w:eastAsia="cs-CZ" w:bidi="ar-SA"/>
        </w:rPr>
      </w:pPr>
      <w:r>
        <w:rPr>
          <w:rFonts w:eastAsia="Times New Roman" w:cs="Times New Roman" w:ascii="Arial" w:hAnsi="Arial"/>
          <w:color w:val="000000"/>
          <w:kern w:val="0"/>
          <w:sz w:val="20"/>
          <w:szCs w:val="27"/>
          <w:lang w:eastAsia="cs-CZ" w:bidi="ar-SA"/>
        </w:rPr>
        <w:t>pomoc při prostorové orientaci, samostatném pohybu ve vnitřním i vnějším prostoru.</w:t>
      </w:r>
    </w:p>
    <w:p>
      <w:pPr>
        <w:pStyle w:val="Normal"/>
        <w:widowControl/>
        <w:suppressAutoHyphens w:val="false"/>
        <w:spacing w:beforeAutospacing="1" w:afterAutospacing="1"/>
        <w:ind w:left="284"/>
        <w:rPr>
          <w:rFonts w:ascii="Arial" w:hAnsi="Arial" w:eastAsia="Times New Roman" w:cs="Times New Roman"/>
          <w:b/>
          <w:color w:val="000000"/>
          <w:kern w:val="0"/>
          <w:sz w:val="20"/>
          <w:szCs w:val="27"/>
          <w:lang w:eastAsia="cs-CZ" w:bidi="ar-SA"/>
        </w:rPr>
      </w:pPr>
      <w:r>
        <w:rPr>
          <w:rFonts w:eastAsia="Times New Roman" w:cs="Times New Roman" w:ascii="Arial" w:hAnsi="Arial"/>
          <w:color w:val="000000"/>
          <w:kern w:val="0"/>
          <w:sz w:val="20"/>
          <w:szCs w:val="27"/>
          <w:lang w:eastAsia="cs-CZ" w:bidi="ar-SA"/>
        </w:rPr>
        <w:t xml:space="preserve"> </w:t>
      </w:r>
      <w:r>
        <w:rPr>
          <w:rFonts w:eastAsia="Times New Roman" w:cs="Times New Roman" w:ascii="Arial" w:hAnsi="Arial"/>
          <w:b/>
          <w:color w:val="000000"/>
          <w:kern w:val="0"/>
          <w:sz w:val="20"/>
          <w:szCs w:val="27"/>
          <w:lang w:eastAsia="cs-CZ" w:bidi="ar-SA"/>
        </w:rPr>
        <w:t xml:space="preserve">2. </w:t>
        <w:tab/>
        <w:t>Pomoc při osobní hygieně nebo poskytnutí podmínek pro osobní hygienu:</w:t>
      </w:r>
    </w:p>
    <w:p>
      <w:pPr>
        <w:pStyle w:val="ListParagraph"/>
        <w:widowControl/>
        <w:numPr>
          <w:ilvl w:val="0"/>
          <w:numId w:val="8"/>
        </w:numPr>
        <w:suppressAutoHyphens w:val="false"/>
        <w:spacing w:beforeAutospacing="1" w:after="0"/>
        <w:contextualSpacing/>
        <w:rPr>
          <w:rFonts w:ascii="Arial" w:hAnsi="Arial" w:eastAsia="Times New Roman" w:cs="Times New Roman"/>
          <w:color w:val="000000"/>
          <w:kern w:val="0"/>
          <w:sz w:val="20"/>
          <w:szCs w:val="27"/>
          <w:lang w:eastAsia="cs-CZ" w:bidi="ar-SA"/>
        </w:rPr>
      </w:pPr>
      <w:r>
        <w:rPr>
          <w:rFonts w:eastAsia="Times New Roman" w:cs="Times New Roman" w:ascii="Arial" w:hAnsi="Arial"/>
          <w:color w:val="000000"/>
          <w:kern w:val="0"/>
          <w:sz w:val="20"/>
          <w:szCs w:val="27"/>
          <w:lang w:eastAsia="cs-CZ" w:bidi="ar-SA"/>
        </w:rPr>
        <w:t>pomoc při úkonech každodenní osobní hygieny,</w:t>
      </w:r>
    </w:p>
    <w:p>
      <w:pPr>
        <w:pStyle w:val="ListParagraph"/>
        <w:widowControl/>
        <w:numPr>
          <w:ilvl w:val="0"/>
          <w:numId w:val="8"/>
        </w:numPr>
        <w:suppressAutoHyphens w:val="false"/>
        <w:spacing w:before="0" w:after="0"/>
        <w:contextualSpacing/>
        <w:rPr>
          <w:rFonts w:ascii="Arial" w:hAnsi="Arial" w:eastAsia="Times New Roman" w:cs="Times New Roman"/>
          <w:color w:val="000000"/>
          <w:kern w:val="0"/>
          <w:sz w:val="20"/>
          <w:szCs w:val="27"/>
          <w:lang w:eastAsia="cs-CZ" w:bidi="ar-SA"/>
        </w:rPr>
      </w:pPr>
      <w:r>
        <w:rPr>
          <w:rFonts w:eastAsia="Times New Roman" w:cs="Times New Roman" w:ascii="Arial" w:hAnsi="Arial"/>
          <w:color w:val="000000"/>
          <w:kern w:val="0"/>
          <w:sz w:val="20"/>
          <w:szCs w:val="27"/>
          <w:lang w:eastAsia="cs-CZ" w:bidi="ar-SA"/>
        </w:rPr>
        <w:t>pomoc při základní péči o vlasy a nehty, zprostředkování návštěvy kadeřnice či pedikérky</w:t>
      </w:r>
    </w:p>
    <w:p>
      <w:pPr>
        <w:pStyle w:val="ListParagraph"/>
        <w:widowControl/>
        <w:numPr>
          <w:ilvl w:val="0"/>
          <w:numId w:val="8"/>
        </w:numPr>
        <w:suppressAutoHyphens w:val="false"/>
        <w:spacing w:before="0" w:after="0"/>
        <w:contextualSpacing/>
        <w:rPr>
          <w:rFonts w:ascii="Arial" w:hAnsi="Arial" w:eastAsia="Times New Roman" w:cs="Times New Roman"/>
          <w:color w:val="000000"/>
          <w:kern w:val="0"/>
          <w:sz w:val="20"/>
          <w:szCs w:val="27"/>
          <w:lang w:eastAsia="cs-CZ" w:bidi="ar-SA"/>
        </w:rPr>
      </w:pPr>
      <w:r>
        <w:rPr>
          <w:rFonts w:eastAsia="Times New Roman" w:cs="Times New Roman" w:ascii="Arial" w:hAnsi="Arial"/>
          <w:color w:val="000000"/>
          <w:kern w:val="0"/>
          <w:sz w:val="20"/>
          <w:szCs w:val="27"/>
          <w:lang w:eastAsia="cs-CZ" w:bidi="ar-SA"/>
        </w:rPr>
        <w:t>pomoc při použití WC,</w:t>
      </w:r>
    </w:p>
    <w:p>
      <w:pPr>
        <w:pStyle w:val="ListParagraph"/>
        <w:widowControl/>
        <w:numPr>
          <w:ilvl w:val="0"/>
          <w:numId w:val="8"/>
        </w:numPr>
        <w:suppressAutoHyphens w:val="false"/>
        <w:spacing w:before="0" w:afterAutospacing="1"/>
        <w:contextualSpacing/>
        <w:rPr>
          <w:rFonts w:ascii="Arial" w:hAnsi="Arial" w:eastAsia="Times New Roman" w:cs="Times New Roman"/>
          <w:color w:val="000000"/>
          <w:kern w:val="0"/>
          <w:sz w:val="20"/>
          <w:szCs w:val="27"/>
          <w:lang w:eastAsia="cs-CZ" w:bidi="ar-SA"/>
        </w:rPr>
      </w:pPr>
      <w:r>
        <w:rPr>
          <w:rFonts w:eastAsia="Times New Roman" w:cs="Times New Roman" w:ascii="Arial" w:hAnsi="Arial"/>
          <w:color w:val="000000"/>
          <w:kern w:val="0"/>
          <w:sz w:val="20"/>
          <w:szCs w:val="27"/>
          <w:lang w:eastAsia="cs-CZ" w:bidi="ar-SA"/>
        </w:rPr>
        <w:t>zajištění pomůcek na inkontinenci, komunikace s rodinou.</w:t>
      </w:r>
    </w:p>
    <w:p>
      <w:pPr>
        <w:pStyle w:val="ListParagraph"/>
        <w:widowControl/>
        <w:suppressAutoHyphens w:val="false"/>
        <w:spacing w:beforeAutospacing="1" w:afterAutospacing="1"/>
        <w:contextualSpacing/>
        <w:rPr>
          <w:rFonts w:ascii="Arial" w:hAnsi="Arial" w:eastAsia="Times New Roman" w:cs="Times New Roman"/>
          <w:color w:val="000000"/>
          <w:kern w:val="0"/>
          <w:sz w:val="20"/>
          <w:szCs w:val="27"/>
          <w:lang w:eastAsia="cs-CZ" w:bidi="ar-SA"/>
        </w:rPr>
      </w:pPr>
      <w:r>
        <w:rPr>
          <w:rFonts w:eastAsia="Times New Roman" w:cs="Times New Roman" w:ascii="Arial" w:hAnsi="Arial"/>
          <w:color w:val="000000"/>
          <w:kern w:val="0"/>
          <w:sz w:val="20"/>
          <w:szCs w:val="27"/>
          <w:lang w:eastAsia="cs-CZ" w:bidi="ar-SA"/>
        </w:rPr>
      </w:r>
    </w:p>
    <w:p>
      <w:pPr>
        <w:pStyle w:val="Normal"/>
        <w:widowControl/>
        <w:suppressAutoHyphens w:val="false"/>
        <w:spacing w:beforeAutospacing="1" w:afterAutospacing="1"/>
        <w:ind w:firstLine="360"/>
        <w:rPr>
          <w:rFonts w:ascii="Arial" w:hAnsi="Arial" w:eastAsia="Times New Roman" w:cs="Times New Roman"/>
          <w:b/>
          <w:color w:val="000000"/>
          <w:kern w:val="0"/>
          <w:sz w:val="20"/>
          <w:szCs w:val="27"/>
          <w:lang w:eastAsia="cs-CZ" w:bidi="ar-SA"/>
        </w:rPr>
      </w:pPr>
      <w:r>
        <w:rPr>
          <w:rFonts w:eastAsia="Times New Roman" w:cs="Times New Roman" w:ascii="Arial" w:hAnsi="Arial"/>
          <w:b/>
          <w:color w:val="000000"/>
          <w:kern w:val="0"/>
          <w:sz w:val="20"/>
          <w:szCs w:val="27"/>
          <w:lang w:eastAsia="cs-CZ" w:bidi="ar-SA"/>
        </w:rPr>
        <w:t xml:space="preserve">3.  </w:t>
        <w:tab/>
        <w:t>Pomoc při zajištění stravy:</w:t>
      </w:r>
    </w:p>
    <w:p>
      <w:pPr>
        <w:pStyle w:val="ListParagraph"/>
        <w:widowControl/>
        <w:numPr>
          <w:ilvl w:val="0"/>
          <w:numId w:val="7"/>
        </w:numPr>
        <w:suppressAutoHyphens w:val="false"/>
        <w:spacing w:beforeAutospacing="1" w:after="0"/>
        <w:contextualSpacing/>
        <w:rPr>
          <w:rFonts w:ascii="Arial" w:hAnsi="Arial" w:eastAsia="Times New Roman" w:cs="Times New Roman"/>
          <w:color w:val="000000"/>
          <w:kern w:val="0"/>
          <w:sz w:val="20"/>
          <w:szCs w:val="27"/>
          <w:lang w:eastAsia="cs-CZ" w:bidi="ar-SA"/>
        </w:rPr>
      </w:pPr>
      <w:r>
        <w:rPr>
          <w:rFonts w:eastAsia="Times New Roman" w:cs="Times New Roman" w:ascii="Arial" w:hAnsi="Arial"/>
          <w:color w:val="000000"/>
          <w:kern w:val="0"/>
          <w:sz w:val="20"/>
          <w:szCs w:val="27"/>
          <w:lang w:eastAsia="cs-CZ" w:bidi="ar-SA"/>
        </w:rPr>
        <w:t>pomoc při přípravě stravy přiměřené době poskytování služby,</w:t>
      </w:r>
    </w:p>
    <w:p>
      <w:pPr>
        <w:pStyle w:val="ListParagraph"/>
        <w:widowControl/>
        <w:numPr>
          <w:ilvl w:val="0"/>
          <w:numId w:val="7"/>
        </w:numPr>
        <w:suppressAutoHyphens w:val="false"/>
        <w:spacing w:before="0" w:afterAutospacing="1"/>
        <w:contextualSpacing/>
        <w:rPr>
          <w:rFonts w:ascii="Arial" w:hAnsi="Arial" w:eastAsia="Times New Roman" w:cs="Times New Roman"/>
          <w:color w:val="000000"/>
          <w:kern w:val="0"/>
          <w:sz w:val="20"/>
          <w:szCs w:val="27"/>
          <w:lang w:eastAsia="cs-CZ" w:bidi="ar-SA"/>
        </w:rPr>
      </w:pPr>
      <w:r>
        <w:rPr>
          <w:rFonts w:eastAsia="Times New Roman" w:cs="Times New Roman" w:ascii="Arial" w:hAnsi="Arial"/>
          <w:color w:val="000000"/>
          <w:kern w:val="0"/>
          <w:sz w:val="20"/>
          <w:szCs w:val="27"/>
          <w:lang w:eastAsia="cs-CZ" w:bidi="ar-SA"/>
        </w:rPr>
        <w:t>dohled nad dodržováním klidu u jídla bez použivání mobilních telefonů při jídle</w:t>
      </w:r>
    </w:p>
    <w:p>
      <w:pPr>
        <w:pStyle w:val="Normal"/>
        <w:widowControl/>
        <w:suppressAutoHyphens w:val="false"/>
        <w:spacing w:beforeAutospacing="1" w:afterAutospacing="1"/>
        <w:ind w:left="284"/>
        <w:rPr>
          <w:rFonts w:ascii="Arial" w:hAnsi="Arial" w:eastAsia="Times New Roman" w:cs="Times New Roman"/>
          <w:b/>
          <w:color w:val="000000"/>
          <w:kern w:val="0"/>
          <w:sz w:val="20"/>
          <w:szCs w:val="27"/>
          <w:lang w:eastAsia="cs-CZ" w:bidi="ar-SA"/>
        </w:rPr>
      </w:pPr>
      <w:r>
        <w:rPr>
          <w:rFonts w:eastAsia="Times New Roman" w:cs="Times New Roman" w:ascii="Arial" w:hAnsi="Arial"/>
          <w:b/>
          <w:color w:val="000000"/>
          <w:kern w:val="0"/>
          <w:sz w:val="20"/>
          <w:szCs w:val="27"/>
          <w:lang w:eastAsia="cs-CZ" w:bidi="ar-SA"/>
        </w:rPr>
        <w:t xml:space="preserve">4.  </w:t>
        <w:tab/>
        <w:t>Poskytnutí ubytování:</w:t>
      </w:r>
    </w:p>
    <w:p>
      <w:pPr>
        <w:pStyle w:val="ListParagraph"/>
        <w:widowControl/>
        <w:numPr>
          <w:ilvl w:val="0"/>
          <w:numId w:val="7"/>
        </w:numPr>
        <w:suppressAutoHyphens w:val="false"/>
        <w:spacing w:beforeAutospacing="1" w:afterAutospacing="1"/>
        <w:contextualSpacing/>
        <w:rPr>
          <w:rFonts w:ascii="Arial" w:hAnsi="Arial" w:eastAsia="Times New Roman" w:cs="Times New Roman"/>
          <w:color w:val="000000"/>
          <w:kern w:val="0"/>
          <w:sz w:val="20"/>
          <w:szCs w:val="27"/>
          <w:lang w:eastAsia="cs-CZ" w:bidi="ar-SA"/>
        </w:rPr>
      </w:pPr>
      <w:r>
        <w:rPr>
          <w:rFonts w:eastAsia="Times New Roman" w:cs="Times New Roman" w:ascii="Arial" w:hAnsi="Arial"/>
          <w:color w:val="000000"/>
          <w:kern w:val="0"/>
          <w:sz w:val="20"/>
          <w:szCs w:val="27"/>
          <w:lang w:eastAsia="cs-CZ" w:bidi="ar-SA"/>
        </w:rPr>
        <w:t>topení, úklid, praní a drobné opravy ložního a osobního prádla a ošacení, žehlení, dezinfekce.</w:t>
      </w:r>
    </w:p>
    <w:p>
      <w:pPr>
        <w:pStyle w:val="ListParagraph"/>
        <w:widowControl/>
        <w:suppressAutoHyphens w:val="false"/>
        <w:spacing w:beforeAutospacing="1" w:afterAutospacing="1"/>
        <w:contextualSpacing/>
        <w:rPr>
          <w:rFonts w:ascii="Arial" w:hAnsi="Arial" w:eastAsia="Times New Roman" w:cs="Times New Roman"/>
          <w:color w:val="000000"/>
          <w:kern w:val="0"/>
          <w:sz w:val="20"/>
          <w:szCs w:val="27"/>
          <w:lang w:eastAsia="cs-CZ" w:bidi="ar-SA"/>
        </w:rPr>
      </w:pPr>
      <w:r>
        <w:rPr>
          <w:rFonts w:eastAsia="Times New Roman" w:cs="Times New Roman" w:ascii="Arial" w:hAnsi="Arial"/>
          <w:color w:val="000000"/>
          <w:kern w:val="0"/>
          <w:sz w:val="20"/>
          <w:szCs w:val="27"/>
          <w:lang w:eastAsia="cs-CZ" w:bidi="ar-SA"/>
        </w:rPr>
      </w:r>
    </w:p>
    <w:p>
      <w:pPr>
        <w:pStyle w:val="Normal"/>
        <w:widowControl/>
        <w:suppressAutoHyphens w:val="false"/>
        <w:spacing w:beforeAutospacing="1" w:afterAutospacing="1"/>
        <w:ind w:left="284"/>
        <w:rPr>
          <w:rFonts w:ascii="Arial" w:hAnsi="Arial" w:eastAsia="Times New Roman" w:cs="Times New Roman"/>
          <w:b/>
          <w:color w:val="000000"/>
          <w:kern w:val="0"/>
          <w:sz w:val="20"/>
          <w:szCs w:val="27"/>
          <w:lang w:eastAsia="cs-CZ" w:bidi="ar-SA"/>
        </w:rPr>
      </w:pPr>
      <w:r>
        <w:rPr>
          <w:rFonts w:eastAsia="Times New Roman" w:cs="Times New Roman" w:ascii="Arial" w:hAnsi="Arial"/>
          <w:b/>
          <w:color w:val="000000"/>
          <w:kern w:val="0"/>
          <w:sz w:val="20"/>
          <w:szCs w:val="27"/>
          <w:lang w:eastAsia="cs-CZ" w:bidi="ar-SA"/>
        </w:rPr>
        <w:t xml:space="preserve">5.  </w:t>
        <w:tab/>
        <w:t>Zprostředkování kontaktu se společenským prostředím:</w:t>
      </w:r>
    </w:p>
    <w:p>
      <w:pPr>
        <w:pStyle w:val="ListParagraph"/>
        <w:widowControl/>
        <w:numPr>
          <w:ilvl w:val="0"/>
          <w:numId w:val="7"/>
        </w:numPr>
        <w:suppressAutoHyphens w:val="false"/>
        <w:spacing w:beforeAutospacing="1" w:afterAutospacing="1"/>
        <w:contextualSpacing/>
        <w:rPr>
          <w:rFonts w:ascii="Arial" w:hAnsi="Arial" w:eastAsia="Times New Roman" w:cs="Times New Roman"/>
          <w:color w:val="000000"/>
          <w:kern w:val="0"/>
          <w:sz w:val="20"/>
          <w:szCs w:val="27"/>
          <w:lang w:eastAsia="cs-CZ" w:bidi="ar-SA"/>
        </w:rPr>
      </w:pPr>
      <w:r>
        <w:rPr>
          <w:rFonts w:eastAsia="Times New Roman" w:cs="Times New Roman" w:ascii="Arial" w:hAnsi="Arial"/>
          <w:color w:val="000000"/>
          <w:kern w:val="0"/>
          <w:sz w:val="20"/>
          <w:szCs w:val="27"/>
          <w:lang w:eastAsia="cs-CZ" w:bidi="ar-SA"/>
        </w:rPr>
        <w:t>pomoc při obnovení nebo upevnění kontaktu s rodinou a pomoc a podpora při dalších</w:t>
      </w:r>
      <w:r>
        <w:rPr>
          <w:rFonts w:ascii="Arial" w:hAnsi="Arial"/>
          <w:color w:val="000000"/>
          <w:sz w:val="20"/>
          <w:szCs w:val="27"/>
        </w:rPr>
        <w:t xml:space="preserve"> aktivitách podporujících sociální začleňování osob.</w:t>
      </w:r>
    </w:p>
    <w:p>
      <w:pPr>
        <w:pStyle w:val="Normal"/>
        <w:widowControl/>
        <w:suppressAutoHyphens w:val="false"/>
        <w:spacing w:beforeAutospacing="1" w:afterAutospacing="1"/>
        <w:ind w:left="284"/>
        <w:rPr>
          <w:rFonts w:ascii="Arial" w:hAnsi="Arial" w:eastAsia="Times New Roman" w:cs="Times New Roman"/>
          <w:b/>
          <w:color w:val="000000"/>
          <w:kern w:val="0"/>
          <w:sz w:val="20"/>
          <w:szCs w:val="27"/>
          <w:lang w:eastAsia="cs-CZ" w:bidi="ar-SA"/>
        </w:rPr>
      </w:pPr>
      <w:r>
        <w:rPr>
          <w:rFonts w:eastAsia="Times New Roman" w:cs="Times New Roman" w:ascii="Arial" w:hAnsi="Arial"/>
          <w:color w:val="000000"/>
          <w:kern w:val="0"/>
          <w:sz w:val="20"/>
          <w:szCs w:val="27"/>
          <w:lang w:eastAsia="cs-CZ" w:bidi="ar-SA"/>
        </w:rPr>
        <w:t>6</w:t>
      </w:r>
      <w:r>
        <w:rPr>
          <w:rFonts w:eastAsia="Times New Roman" w:cs="Times New Roman" w:ascii="Arial" w:hAnsi="Arial"/>
          <w:b/>
          <w:color w:val="000000"/>
          <w:kern w:val="0"/>
          <w:sz w:val="20"/>
          <w:szCs w:val="27"/>
          <w:lang w:eastAsia="cs-CZ" w:bidi="ar-SA"/>
        </w:rPr>
        <w:t>.</w:t>
        <w:tab/>
        <w:t xml:space="preserve"> Sociálně terapeutické činnosti:</w:t>
      </w:r>
    </w:p>
    <w:p>
      <w:pPr>
        <w:pStyle w:val="ListParagraph"/>
        <w:widowControl/>
        <w:numPr>
          <w:ilvl w:val="0"/>
          <w:numId w:val="9"/>
        </w:numPr>
        <w:suppressAutoHyphens w:val="false"/>
        <w:spacing w:beforeAutospacing="1" w:afterAutospacing="1"/>
        <w:contextualSpacing/>
        <w:rPr>
          <w:rFonts w:ascii="Arial" w:hAnsi="Arial" w:eastAsia="Times New Roman" w:cs="Times New Roman"/>
          <w:color w:val="000000"/>
          <w:kern w:val="0"/>
          <w:sz w:val="20"/>
          <w:szCs w:val="27"/>
          <w:lang w:eastAsia="cs-CZ" w:bidi="ar-SA"/>
        </w:rPr>
      </w:pPr>
      <w:r>
        <w:rPr>
          <w:rFonts w:eastAsia="Times New Roman" w:cs="Times New Roman" w:ascii="Arial" w:hAnsi="Arial"/>
          <w:color w:val="000000"/>
          <w:kern w:val="0"/>
          <w:sz w:val="20"/>
          <w:szCs w:val="27"/>
          <w:lang w:eastAsia="cs-CZ" w:bidi="ar-SA"/>
        </w:rPr>
        <w:t>socioterapeutické činnosti, jejichž poskytování vede k rozvoji nebo udržení osobních a sociálních schopností a dovedností podporujících sociální začleňování osob.</w:t>
      </w:r>
    </w:p>
    <w:p>
      <w:pPr>
        <w:pStyle w:val="Normal"/>
        <w:widowControl/>
        <w:suppressAutoHyphens w:val="false"/>
        <w:spacing w:beforeAutospacing="1" w:afterAutospacing="1"/>
        <w:ind w:left="284"/>
        <w:rPr>
          <w:rFonts w:ascii="Arial" w:hAnsi="Arial" w:eastAsia="Times New Roman" w:cs="Times New Roman"/>
          <w:b/>
          <w:color w:val="000000"/>
          <w:kern w:val="0"/>
          <w:sz w:val="20"/>
          <w:szCs w:val="27"/>
          <w:lang w:eastAsia="cs-CZ" w:bidi="ar-SA"/>
        </w:rPr>
      </w:pPr>
      <w:r>
        <w:rPr>
          <w:rFonts w:eastAsia="Times New Roman" w:cs="Times New Roman" w:ascii="Arial" w:hAnsi="Arial"/>
          <w:b/>
          <w:color w:val="000000"/>
          <w:kern w:val="0"/>
          <w:sz w:val="20"/>
          <w:szCs w:val="27"/>
          <w:lang w:eastAsia="cs-CZ" w:bidi="ar-SA"/>
        </w:rPr>
        <w:t xml:space="preserve">7. </w:t>
        <w:tab/>
        <w:t>Pomoc při uplatňování práv, oprávněných zájmů a při obstarávání osobních záležitostí:</w:t>
      </w:r>
    </w:p>
    <w:p>
      <w:pPr>
        <w:pStyle w:val="ListParagraph"/>
        <w:widowControl/>
        <w:numPr>
          <w:ilvl w:val="0"/>
          <w:numId w:val="9"/>
        </w:numPr>
        <w:suppressAutoHyphens w:val="false"/>
        <w:spacing w:beforeAutospacing="1" w:afterAutospacing="1"/>
        <w:contextualSpacing/>
        <w:rPr>
          <w:rFonts w:ascii="Arial" w:hAnsi="Arial" w:eastAsia="Times New Roman" w:cs="Times New Roman"/>
          <w:color w:val="000000"/>
          <w:kern w:val="0"/>
          <w:sz w:val="20"/>
          <w:szCs w:val="27"/>
          <w:lang w:eastAsia="cs-CZ" w:bidi="ar-SA"/>
        </w:rPr>
      </w:pPr>
      <w:r>
        <w:rPr>
          <w:rFonts w:eastAsia="Times New Roman" w:cs="Times New Roman" w:ascii="Arial" w:hAnsi="Arial"/>
          <w:color w:val="000000"/>
          <w:kern w:val="0"/>
          <w:sz w:val="20"/>
          <w:szCs w:val="27"/>
          <w:lang w:eastAsia="cs-CZ" w:bidi="ar-SA"/>
        </w:rPr>
        <w:t>pomoc při komunikaci vedoucí k uplatňování práv a oprávněných zájmů,</w:t>
      </w:r>
    </w:p>
    <w:p>
      <w:pPr>
        <w:pStyle w:val="Normal"/>
        <w:widowControl/>
        <w:suppressAutoHyphens w:val="false"/>
        <w:spacing w:beforeAutospacing="1" w:afterAutospacing="1"/>
        <w:ind w:left="284"/>
        <w:rPr>
          <w:rFonts w:ascii="Arial" w:hAnsi="Arial" w:eastAsia="Times New Roman" w:cs="Times New Roman"/>
          <w:b/>
          <w:color w:val="000000"/>
          <w:kern w:val="0"/>
          <w:sz w:val="20"/>
          <w:szCs w:val="27"/>
          <w:lang w:eastAsia="cs-CZ" w:bidi="ar-SA"/>
        </w:rPr>
      </w:pPr>
      <w:r>
        <w:rPr>
          <w:rFonts w:eastAsia="Times New Roman" w:cs="Times New Roman" w:ascii="Arial" w:hAnsi="Arial"/>
          <w:b/>
          <w:color w:val="000000"/>
          <w:kern w:val="0"/>
          <w:sz w:val="20"/>
          <w:szCs w:val="27"/>
          <w:lang w:eastAsia="cs-CZ" w:bidi="ar-SA"/>
        </w:rPr>
        <w:t xml:space="preserve">8. </w:t>
        <w:tab/>
        <w:t>Výchovné, vzdělávací a aktivizační činnosti:</w:t>
      </w:r>
    </w:p>
    <w:p>
      <w:pPr>
        <w:pStyle w:val="ListParagraph"/>
        <w:widowControl/>
        <w:numPr>
          <w:ilvl w:val="0"/>
          <w:numId w:val="10"/>
        </w:numPr>
        <w:suppressAutoHyphens w:val="false"/>
        <w:spacing w:beforeAutospacing="1" w:afterAutospacing="1"/>
        <w:contextualSpacing/>
        <w:rPr>
          <w:rFonts w:ascii="Arial" w:hAnsi="Arial" w:eastAsia="Times New Roman" w:cs="Times New Roman"/>
          <w:color w:val="000000"/>
          <w:kern w:val="0"/>
          <w:sz w:val="20"/>
          <w:szCs w:val="27"/>
          <w:lang w:eastAsia="cs-CZ" w:bidi="ar-SA"/>
        </w:rPr>
      </w:pPr>
      <w:r>
        <w:rPr>
          <w:rFonts w:eastAsia="Times New Roman" w:cs="Times New Roman" w:ascii="Arial" w:hAnsi="Arial"/>
          <w:color w:val="000000"/>
          <w:kern w:val="0"/>
          <w:sz w:val="20"/>
          <w:szCs w:val="27"/>
          <w:lang w:eastAsia="cs-CZ" w:bidi="ar-SA"/>
        </w:rPr>
        <w:t>nácvik a upevňování motorických, psychických a sociálních schopností a dovedností – společné vycházky, předčítání z knih různých žánrů, arteterapie, muzikoterapie, canisterapie, návštěvy dětí z MŠ i ZŠ apod.</w:t>
      </w:r>
    </w:p>
    <w:p>
      <w:pPr>
        <w:pStyle w:val="Normal"/>
        <w:widowControl/>
        <w:suppressAutoHyphens w:val="false"/>
        <w:spacing w:before="102" w:after="119"/>
        <w:rPr>
          <w:rFonts w:eastAsia="Times New Roman" w:cs="Times New Roman"/>
          <w:kern w:val="0"/>
          <w:lang w:eastAsia="cs-CZ" w:bidi="ar-SA"/>
        </w:rPr>
      </w:pPr>
      <w:r>
        <w:rPr>
          <w:rFonts w:eastAsia="Times New Roman" w:cs="Times New Roman"/>
          <w:kern w:val="0"/>
          <w:lang w:eastAsia="cs-CZ" w:bidi="ar-SA"/>
        </w:rPr>
      </w:r>
    </w:p>
    <w:p>
      <w:pPr>
        <w:pStyle w:val="ListParagraph"/>
        <w:widowControl/>
        <w:numPr>
          <w:ilvl w:val="0"/>
          <w:numId w:val="6"/>
        </w:numPr>
        <w:suppressAutoHyphens w:val="false"/>
        <w:spacing w:lineRule="auto" w:line="360" w:before="102" w:after="119"/>
        <w:contextualSpacing/>
        <w:jc w:val="center"/>
        <w:rPr>
          <w:rFonts w:eastAsia="Times New Roman" w:cs="Times New Roman"/>
          <w:kern w:val="0"/>
          <w:lang w:eastAsia="cs-CZ" w:bidi="ar-SA"/>
        </w:rPr>
      </w:pPr>
      <w:r>
        <w:rPr>
          <w:rFonts w:eastAsia="Times New Roman" w:cs="Arial" w:ascii="Arial" w:hAnsi="Arial"/>
          <w:b/>
          <w:bCs/>
          <w:color w:val="1F497D"/>
          <w:kern w:val="0"/>
          <w:lang w:eastAsia="cs-CZ" w:bidi="ar-SA"/>
        </w:rPr>
        <w:t>MÍSTO A ČAS POSKYTOVÁNÍ SOCIÁLNÍ SLUŽBY</w:t>
      </w:r>
    </w:p>
    <w:p>
      <w:pPr>
        <w:pStyle w:val="Normal"/>
        <w:widowControl/>
        <w:numPr>
          <w:ilvl w:val="0"/>
          <w:numId w:val="3"/>
        </w:numPr>
        <w:suppressAutoHyphens w:val="false"/>
        <w:spacing w:lineRule="auto" w:line="360" w:beforeAutospacing="1" w:after="119"/>
        <w:jc w:val="both"/>
        <w:rPr>
          <w:rFonts w:eastAsia="Times New Roman" w:cs="Times New Roman"/>
          <w:kern w:val="0"/>
          <w:lang w:eastAsia="cs-CZ" w:bidi="ar-SA"/>
        </w:rPr>
      </w:pPr>
      <w:r>
        <w:rPr>
          <w:rFonts w:eastAsia="Times New Roman" w:cs="Arial" w:ascii="Arial" w:hAnsi="Arial"/>
          <w:kern w:val="0"/>
          <w:sz w:val="20"/>
          <w:szCs w:val="20"/>
          <w:lang w:eastAsia="cs-CZ" w:bidi="ar-SA"/>
        </w:rPr>
        <w:t>Služba bude poskytována v zařízení Domovinka Němčičky, Němčičky 96, 691 07.</w:t>
      </w:r>
    </w:p>
    <w:p>
      <w:pPr>
        <w:pStyle w:val="Normal"/>
        <w:widowControl/>
        <w:numPr>
          <w:ilvl w:val="0"/>
          <w:numId w:val="3"/>
        </w:numPr>
        <w:suppressAutoHyphens w:val="false"/>
        <w:spacing w:lineRule="auto" w:line="360" w:before="0" w:after="119"/>
        <w:jc w:val="both"/>
        <w:rPr>
          <w:rFonts w:eastAsia="Times New Roman" w:cs="Times New Roman"/>
          <w:kern w:val="0"/>
          <w:lang w:eastAsia="cs-CZ" w:bidi="ar-SA"/>
        </w:rPr>
      </w:pPr>
      <w:r>
        <w:rPr>
          <w:rFonts w:eastAsia="Times New Roman" w:cs="Arial" w:ascii="Arial" w:hAnsi="Arial"/>
          <w:kern w:val="0"/>
          <w:sz w:val="20"/>
          <w:szCs w:val="20"/>
          <w:lang w:eastAsia="cs-CZ" w:bidi="ar-SA"/>
        </w:rPr>
        <w:t>Služby sjednané v čl. I. smlouvy se poskytují v rámci celodenní péče a to po dobu platnosti smlouvy v maximální délce 3 měsíců.</w:t>
      </w:r>
    </w:p>
    <w:p>
      <w:pPr>
        <w:pStyle w:val="Normal"/>
        <w:widowControl/>
        <w:numPr>
          <w:ilvl w:val="0"/>
          <w:numId w:val="3"/>
        </w:numPr>
        <w:suppressAutoHyphens w:val="false"/>
        <w:spacing w:lineRule="auto" w:line="360" w:before="0" w:after="119"/>
        <w:jc w:val="both"/>
        <w:rPr>
          <w:rFonts w:eastAsia="Times New Roman" w:cs="Times New Roman"/>
          <w:kern w:val="0"/>
          <w:lang w:eastAsia="cs-CZ" w:bidi="ar-SA"/>
        </w:rPr>
      </w:pPr>
      <w:r>
        <w:rPr>
          <w:rFonts w:eastAsia="Times New Roman" w:cs="Arial" w:ascii="Arial" w:hAnsi="Arial"/>
          <w:kern w:val="0"/>
          <w:sz w:val="20"/>
          <w:szCs w:val="20"/>
          <w:lang w:eastAsia="cs-CZ" w:bidi="ar-SA"/>
        </w:rPr>
        <w:t>Osoba může užívat prostory zařízení obvyklým způsobem společně s ostatními uživateli: jídelnu, společenskou místnost, odpočívárnu, dvůr. Cena za ubytování zahrnuje topení, teplou a studenou vodu, elektrický proud, úklid, praní a žehlení ložního prádla, ručníků a drobného osobního prádla. Poskytovatel je povinen udržovat prostory zařízení ve stavu způsobilém pro řádné užívání.</w:t>
      </w:r>
    </w:p>
    <w:p>
      <w:pPr>
        <w:pStyle w:val="Normal"/>
        <w:widowControl/>
        <w:numPr>
          <w:ilvl w:val="0"/>
          <w:numId w:val="3"/>
        </w:numPr>
        <w:suppressAutoHyphens w:val="false"/>
        <w:spacing w:lineRule="auto" w:line="360" w:before="0" w:after="119"/>
        <w:jc w:val="both"/>
        <w:rPr>
          <w:rFonts w:eastAsia="Times New Roman" w:cs="Times New Roman"/>
          <w:kern w:val="0"/>
          <w:lang w:eastAsia="cs-CZ" w:bidi="ar-SA"/>
        </w:rPr>
      </w:pPr>
      <w:r>
        <w:rPr>
          <w:rFonts w:eastAsia="Symbol" w:cs="Symbol" w:ascii="Symbol" w:hAnsi="Symbol"/>
          <w:kern w:val="0"/>
          <w:lang w:eastAsia="cs-CZ" w:bidi="ar-SA"/>
        </w:rPr>
        <w:sym w:font="Symbol" w:char="f020"/>
      </w:r>
      <w:r>
        <w:rPr>
          <w:rFonts w:eastAsia="Times New Roman" w:cs="Arial" w:ascii="Arial" w:hAnsi="Arial"/>
          <w:kern w:val="0"/>
          <w:sz w:val="20"/>
          <w:szCs w:val="20"/>
          <w:lang w:eastAsia="cs-CZ" w:bidi="ar-SA"/>
        </w:rPr>
        <w:t>Uživatel nesmí v prostorách bez souhlasu poskytovatele provádět žádné změny.</w:t>
      </w:r>
    </w:p>
    <w:p>
      <w:pPr>
        <w:pStyle w:val="Normal"/>
        <w:widowControl/>
        <w:suppressAutoHyphens w:val="false"/>
        <w:spacing w:lineRule="auto" w:line="360" w:beforeAutospacing="1" w:after="119"/>
        <w:ind w:left="720"/>
        <w:jc w:val="both"/>
        <w:rPr>
          <w:rFonts w:eastAsia="Times New Roman" w:cs="Times New Roman"/>
          <w:kern w:val="0"/>
          <w:lang w:eastAsia="cs-CZ" w:bidi="ar-SA"/>
        </w:rPr>
      </w:pPr>
      <w:r>
        <w:rPr>
          <w:rFonts w:eastAsia="Times New Roman" w:cs="Times New Roman"/>
          <w:kern w:val="0"/>
          <w:lang w:eastAsia="cs-CZ" w:bidi="ar-SA"/>
        </w:rPr>
      </w:r>
    </w:p>
    <w:p>
      <w:pPr>
        <w:pStyle w:val="ListParagraph"/>
        <w:widowControl/>
        <w:numPr>
          <w:ilvl w:val="0"/>
          <w:numId w:val="6"/>
        </w:numPr>
        <w:suppressAutoHyphens w:val="false"/>
        <w:spacing w:lineRule="auto" w:line="360" w:before="102" w:after="119"/>
        <w:contextualSpacing/>
        <w:jc w:val="right"/>
        <w:rPr>
          <w:rFonts w:eastAsia="Times New Roman" w:cs="Times New Roman"/>
          <w:kern w:val="0"/>
          <w:lang w:eastAsia="cs-CZ" w:bidi="ar-SA"/>
        </w:rPr>
      </w:pPr>
      <w:r>
        <w:rPr>
          <w:rFonts w:eastAsia="Times New Roman" w:cs="Arial" w:ascii="Arial" w:hAnsi="Arial"/>
          <w:b/>
          <w:bCs/>
          <w:color w:val="1F497D"/>
          <w:kern w:val="0"/>
          <w:lang w:eastAsia="cs-CZ" w:bidi="ar-SA"/>
        </w:rPr>
        <w:t>VÝŠE ÚHRADY ZA SOCIÁLNÍ SLUŽBU A ZPŮSOB JEJÍHO PLACENÍ</w:t>
      </w:r>
    </w:p>
    <w:p>
      <w:pPr>
        <w:pStyle w:val="Normal"/>
        <w:widowControl/>
        <w:suppressAutoHyphens w:val="false"/>
        <w:spacing w:lineRule="auto" w:line="360" w:before="102" w:after="119"/>
        <w:ind w:firstLine="360"/>
        <w:jc w:val="both"/>
        <w:rPr>
          <w:rFonts w:ascii="Arial" w:hAnsi="Arial" w:cs="Arial"/>
          <w:color w:val="000000"/>
          <w:sz w:val="20"/>
          <w:szCs w:val="20"/>
        </w:rPr>
      </w:pPr>
      <w:r>
        <w:rPr>
          <w:rFonts w:cs="Arial" w:ascii="Arial" w:hAnsi="Arial"/>
          <w:color w:val="000000"/>
          <w:sz w:val="20"/>
          <w:szCs w:val="20"/>
        </w:rPr>
        <w:t>Uživatel je povinen zaplatit poskytovateli úhradu za poskytnutou službu uvedenou v této smlouvě zpětně za uplynulý měsíc ve výši stanovené podle „Ceníku úhrad v odlehčovací službě“, který je součástí této smlouvy, a se kterým se uživatel seznámil před nástupem do zařízení:</w:t>
      </w:r>
    </w:p>
    <w:p>
      <w:pPr>
        <w:pStyle w:val="Normal"/>
        <w:widowControl/>
        <w:suppressAutoHyphens w:val="false"/>
        <w:spacing w:lineRule="auto" w:line="360" w:before="102" w:after="119"/>
        <w:ind w:firstLine="360"/>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r>
    </w:p>
    <w:p>
      <w:pPr>
        <w:pStyle w:val="Normal"/>
        <w:widowControl/>
        <w:suppressAutoHyphens w:val="false"/>
        <w:spacing w:lineRule="auto" w:line="360" w:before="102" w:after="119"/>
        <w:ind w:left="360"/>
        <w:jc w:val="both"/>
        <w:rPr>
          <w:rFonts w:ascii="Arial" w:hAnsi="Arial" w:cs="Arial"/>
          <w:b/>
          <w:color w:val="000000"/>
          <w:sz w:val="20"/>
          <w:szCs w:val="20"/>
        </w:rPr>
      </w:pPr>
      <w:r>
        <w:rPr>
          <w:rFonts w:cs="Arial" w:ascii="Arial" w:hAnsi="Arial"/>
          <w:b/>
          <w:color w:val="000000"/>
          <w:sz w:val="20"/>
          <w:szCs w:val="20"/>
        </w:rPr>
        <w:t>1.  Úhradu za stravu v částce 255,- Kč/denně</w:t>
      </w:r>
    </w:p>
    <w:p>
      <w:pPr>
        <w:pStyle w:val="Normal"/>
        <w:widowControl/>
        <w:suppressAutoHyphens w:val="false"/>
        <w:spacing w:lineRule="auto" w:line="360" w:before="102" w:after="119"/>
        <w:ind w:left="360"/>
        <w:jc w:val="both"/>
        <w:rPr>
          <w:rFonts w:ascii="Arial" w:hAnsi="Arial" w:cs="Arial"/>
          <w:b/>
          <w:color w:val="000000"/>
          <w:sz w:val="20"/>
          <w:szCs w:val="20"/>
        </w:rPr>
      </w:pPr>
      <w:r>
        <w:rPr>
          <w:rFonts w:cs="Arial" w:ascii="Arial" w:hAnsi="Arial"/>
          <w:b/>
          <w:color w:val="000000"/>
          <w:sz w:val="20"/>
          <w:szCs w:val="20"/>
        </w:rPr>
        <w:t>2.  Úhradu za ubytování v částce 295,- Kč/denně za lůžko</w:t>
      </w:r>
    </w:p>
    <w:p>
      <w:pPr>
        <w:pStyle w:val="Normal"/>
        <w:widowControl/>
        <w:suppressAutoHyphens w:val="false"/>
        <w:spacing w:lineRule="auto" w:line="360" w:before="102" w:after="119"/>
        <w:ind w:left="360"/>
        <w:jc w:val="both"/>
        <w:rPr>
          <w:rFonts w:ascii="Arial" w:hAnsi="Arial" w:cs="Arial"/>
          <w:color w:val="000000"/>
          <w:sz w:val="20"/>
          <w:szCs w:val="20"/>
        </w:rPr>
      </w:pPr>
      <w:r>
        <w:rPr>
          <w:rFonts w:cs="Arial" w:ascii="Arial" w:hAnsi="Arial"/>
          <w:b/>
          <w:color w:val="000000"/>
          <w:sz w:val="20"/>
          <w:szCs w:val="20"/>
        </w:rPr>
        <w:t>3. Úhradu za poskytnutí základních úkonů v částce 165,- Kč/hodinu</w:t>
      </w:r>
      <w:r>
        <w:rPr>
          <w:rFonts w:cs="Arial" w:ascii="Arial" w:hAnsi="Arial"/>
          <w:color w:val="000000"/>
          <w:sz w:val="20"/>
          <w:szCs w:val="20"/>
        </w:rPr>
        <w:t xml:space="preserve"> a to podle skutečně spotřebovaného času nezbytného k zajištění úkonů. Pokud poskytování těchto úkonů, včetně času nezbytného k jejich zajištění, netrvá celou hodinu, výše úhrady se poměrně krátí.</w:t>
      </w:r>
    </w:p>
    <w:p>
      <w:pPr>
        <w:pStyle w:val="Normal"/>
        <w:widowControl/>
        <w:numPr>
          <w:ilvl w:val="0"/>
          <w:numId w:val="4"/>
        </w:numPr>
        <w:suppressAutoHyphens w:val="false"/>
        <w:spacing w:lineRule="auto" w:line="360" w:beforeAutospacing="1" w:after="119"/>
        <w:jc w:val="both"/>
        <w:rPr>
          <w:rFonts w:eastAsia="Times New Roman" w:cs="Times New Roman"/>
          <w:kern w:val="0"/>
          <w:lang w:eastAsia="cs-CZ" w:bidi="ar-SA"/>
        </w:rPr>
      </w:pPr>
      <w:r>
        <w:rPr>
          <w:rFonts w:eastAsia="Times New Roman" w:cs="Arial" w:ascii="Arial" w:hAnsi="Arial"/>
          <w:kern w:val="0"/>
          <w:sz w:val="20"/>
          <w:szCs w:val="20"/>
          <w:lang w:eastAsia="cs-CZ" w:bidi="ar-SA"/>
        </w:rPr>
        <w:t>Smluvními stranami bylo dohodnuto, že v případě změny cen vstupních ekonomických nákladů spojených s poskytovanou službou (pohonné hmoty, energie, inflace), je Domovinka Němčičky o.p.s. oprávněna upravit výši úhrad za službu. Úprava se pak promítne v nové smlouvě, kterou uživatel obdrží nejpozději 15 dnů před datem, od kterého má úprava platit.</w:t>
      </w:r>
    </w:p>
    <w:p>
      <w:pPr>
        <w:pStyle w:val="Normal"/>
        <w:widowControl/>
        <w:numPr>
          <w:ilvl w:val="0"/>
          <w:numId w:val="4"/>
        </w:numPr>
        <w:suppressAutoHyphens w:val="false"/>
        <w:spacing w:lineRule="auto" w:line="360" w:before="0" w:after="119"/>
        <w:jc w:val="both"/>
        <w:rPr>
          <w:rFonts w:eastAsia="Times New Roman" w:cs="Times New Roman"/>
          <w:kern w:val="0"/>
          <w:lang w:eastAsia="cs-CZ" w:bidi="ar-SA"/>
        </w:rPr>
      </w:pPr>
      <w:r>
        <w:rPr>
          <w:rFonts w:eastAsia="Times New Roman" w:cs="Arial" w:ascii="Arial" w:hAnsi="Arial"/>
          <w:kern w:val="0"/>
          <w:sz w:val="20"/>
          <w:szCs w:val="20"/>
          <w:lang w:eastAsia="cs-CZ" w:bidi="ar-SA"/>
        </w:rPr>
        <w:t xml:space="preserve">Úhrada je možná v hotovosti nebo </w:t>
      </w:r>
      <w:r>
        <w:rPr>
          <w:rFonts w:cs="Arial" w:ascii="Arial" w:hAnsi="Arial"/>
          <w:color w:val="000000"/>
          <w:sz w:val="20"/>
          <w:szCs w:val="20"/>
        </w:rPr>
        <w:t>bezhotovostním převodem na bankovní účet poskytovatele</w:t>
      </w:r>
      <w:r>
        <w:rPr>
          <w:rFonts w:eastAsia="Times New Roman" w:cs="Arial" w:ascii="Arial" w:hAnsi="Arial"/>
          <w:kern w:val="0"/>
          <w:sz w:val="20"/>
          <w:szCs w:val="20"/>
          <w:lang w:eastAsia="cs-CZ" w:bidi="ar-SA"/>
        </w:rPr>
        <w:t>, zpětně za uplynulý měsíc do 15. dne následujícího měsíce nebo po ukončení služby.</w:t>
      </w:r>
    </w:p>
    <w:p>
      <w:pPr>
        <w:pStyle w:val="Normal"/>
        <w:widowControl/>
        <w:numPr>
          <w:ilvl w:val="0"/>
          <w:numId w:val="4"/>
        </w:numPr>
        <w:suppressAutoHyphens w:val="false"/>
        <w:spacing w:lineRule="auto" w:line="360" w:before="0" w:after="119"/>
        <w:jc w:val="both"/>
        <w:rPr>
          <w:rFonts w:eastAsia="Times New Roman" w:cs="Times New Roman"/>
          <w:kern w:val="0"/>
          <w:lang w:eastAsia="cs-CZ" w:bidi="ar-SA"/>
        </w:rPr>
      </w:pPr>
      <w:r>
        <w:rPr>
          <w:rFonts w:eastAsia="Times New Roman" w:cs="Arial" w:ascii="Arial" w:hAnsi="Arial"/>
          <w:kern w:val="0"/>
          <w:sz w:val="20"/>
          <w:szCs w:val="20"/>
          <w:lang w:eastAsia="cs-CZ" w:bidi="ar-SA"/>
        </w:rPr>
        <w:t>V případě řádného odhlášení a neodebrání stravy bude částka za každý den odečtena.</w:t>
      </w:r>
    </w:p>
    <w:p>
      <w:pPr>
        <w:pStyle w:val="Normal"/>
        <w:widowControl/>
        <w:suppressAutoHyphens w:val="false"/>
        <w:spacing w:lineRule="auto" w:line="360" w:beforeAutospacing="1" w:after="119"/>
        <w:ind w:firstLine="360"/>
        <w:jc w:val="both"/>
        <w:rPr>
          <w:rFonts w:ascii="Arial" w:hAnsi="Arial" w:eastAsia="Times New Roman" w:cs="Arial"/>
          <w:b/>
          <w:kern w:val="0"/>
          <w:sz w:val="20"/>
          <w:szCs w:val="20"/>
          <w:lang w:eastAsia="cs-CZ" w:bidi="ar-SA"/>
        </w:rPr>
      </w:pPr>
      <w:r>
        <w:rPr>
          <w:rFonts w:eastAsia="Times New Roman" w:cs="Arial" w:ascii="Arial" w:hAnsi="Arial"/>
          <w:b/>
          <w:kern w:val="0"/>
          <w:sz w:val="20"/>
          <w:szCs w:val="20"/>
          <w:lang w:eastAsia="cs-CZ" w:bidi="ar-SA"/>
        </w:rPr>
        <w:t xml:space="preserve">Uživatel si hradí činnosti z příspěvku na péči, ten je poměrně dělitelný dle dnů v měsíci, které u nás klient stráví. Pokud není přiznán příspěvek na péči, hradí si tyto činnosti klient ze svých finančních zdrojů. Úhrada se řídí ceníkem úhrad dle rozsahu péče. </w:t>
      </w:r>
    </w:p>
    <w:p>
      <w:pPr>
        <w:pStyle w:val="Normal"/>
        <w:widowControl/>
        <w:suppressAutoHyphens w:val="false"/>
        <w:spacing w:lineRule="auto" w:line="360" w:beforeAutospacing="1" w:after="119"/>
        <w:jc w:val="both"/>
        <w:rPr>
          <w:rFonts w:eastAsia="Times New Roman" w:cs="Times New Roman"/>
          <w:kern w:val="0"/>
          <w:lang w:eastAsia="cs-CZ" w:bidi="ar-SA"/>
        </w:rPr>
      </w:pPr>
      <w:r>
        <w:rPr>
          <w:rFonts w:eastAsia="Times New Roman" w:cs="Times New Roman"/>
          <w:kern w:val="0"/>
          <w:lang w:eastAsia="cs-CZ" w:bidi="ar-SA"/>
        </w:rPr>
      </w:r>
    </w:p>
    <w:p>
      <w:pPr>
        <w:pStyle w:val="ListParagraph"/>
        <w:widowControl/>
        <w:numPr>
          <w:ilvl w:val="0"/>
          <w:numId w:val="6"/>
        </w:numPr>
        <w:suppressAutoHyphens w:val="false"/>
        <w:spacing w:lineRule="auto" w:line="360" w:before="102" w:after="119"/>
        <w:contextualSpacing/>
        <w:jc w:val="center"/>
        <w:rPr>
          <w:rFonts w:eastAsia="Times New Roman" w:cs="Times New Roman"/>
          <w:kern w:val="0"/>
          <w:lang w:eastAsia="cs-CZ" w:bidi="ar-SA"/>
        </w:rPr>
      </w:pPr>
      <w:r>
        <w:rPr>
          <w:rFonts w:eastAsia="Times New Roman" w:cs="Arial" w:ascii="Arial" w:hAnsi="Arial"/>
          <w:b/>
          <w:bCs/>
          <w:color w:val="1F497D"/>
          <w:kern w:val="0"/>
          <w:lang w:eastAsia="cs-CZ" w:bidi="ar-SA"/>
        </w:rPr>
        <w:t>VÝPOVĚDNÍ DŮVODY A VÝPOVĚDNÍ LHŮTY</w:t>
      </w:r>
    </w:p>
    <w:p>
      <w:pPr>
        <w:pStyle w:val="Normal"/>
        <w:widowControl/>
        <w:suppressAutoHyphens w:val="false"/>
        <w:spacing w:lineRule="auto" w:line="360" w:before="102" w:after="119"/>
        <w:jc w:val="both"/>
        <w:rPr>
          <w:rFonts w:eastAsia="Times New Roman" w:cs="Times New Roman"/>
          <w:kern w:val="0"/>
          <w:lang w:eastAsia="cs-CZ" w:bidi="ar-SA"/>
        </w:rPr>
      </w:pPr>
      <w:r>
        <w:rPr>
          <w:rFonts w:eastAsia="Times New Roman" w:cs="Arial" w:ascii="Arial" w:hAnsi="Arial"/>
          <w:b/>
          <w:bCs/>
          <w:color w:val="1F497D"/>
          <w:kern w:val="0"/>
          <w:sz w:val="20"/>
          <w:szCs w:val="20"/>
          <w:lang w:eastAsia="cs-CZ" w:bidi="ar-SA"/>
        </w:rPr>
        <w:t>1. Ukončením smlouvy ze strany klienta</w:t>
      </w:r>
    </w:p>
    <w:p>
      <w:pPr>
        <w:pStyle w:val="Normal"/>
        <w:widowControl/>
        <w:suppressAutoHyphens w:val="false"/>
        <w:spacing w:lineRule="auto" w:line="360" w:beforeAutospacing="1" w:after="119"/>
        <w:jc w:val="both"/>
        <w:rPr>
          <w:rFonts w:eastAsia="Times New Roman" w:cs="Times New Roman"/>
          <w:kern w:val="0"/>
          <w:lang w:eastAsia="cs-CZ" w:bidi="ar-SA"/>
        </w:rPr>
      </w:pPr>
      <w:r>
        <w:rPr>
          <w:rFonts w:eastAsia="Times New Roman" w:cs="Arial" w:ascii="Arial" w:hAnsi="Arial"/>
          <w:kern w:val="0"/>
          <w:sz w:val="20"/>
          <w:szCs w:val="20"/>
          <w:lang w:eastAsia="cs-CZ" w:bidi="ar-SA"/>
        </w:rPr>
        <w:t>a) Klient si přál ukončení služby (službu může ukončit kdykoli bez udání důvodů).</w:t>
      </w:r>
    </w:p>
    <w:p>
      <w:pPr>
        <w:pStyle w:val="Normal"/>
        <w:widowControl/>
        <w:suppressAutoHyphens w:val="false"/>
        <w:spacing w:lineRule="auto" w:line="360" w:beforeAutospacing="1" w:after="119"/>
        <w:jc w:val="both"/>
        <w:rPr>
          <w:rFonts w:eastAsia="Times New Roman" w:cs="Times New Roman"/>
          <w:kern w:val="0"/>
          <w:lang w:eastAsia="cs-CZ" w:bidi="ar-SA"/>
        </w:rPr>
      </w:pPr>
      <w:r>
        <w:rPr>
          <w:rFonts w:eastAsia="Times New Roman" w:cs="Arial" w:ascii="Arial" w:hAnsi="Arial"/>
          <w:kern w:val="0"/>
          <w:sz w:val="20"/>
          <w:szCs w:val="20"/>
          <w:lang w:eastAsia="cs-CZ" w:bidi="ar-SA"/>
        </w:rPr>
        <w:t>b) Klient se zlepšil na tolik, že nepotřebuje naši péči nebo pominou důvody proč je služba využívána.</w:t>
      </w:r>
    </w:p>
    <w:p>
      <w:pPr>
        <w:pStyle w:val="Normal"/>
        <w:widowControl/>
        <w:suppressAutoHyphens w:val="false"/>
        <w:spacing w:lineRule="auto" w:line="360" w:before="102" w:after="119"/>
        <w:jc w:val="both"/>
        <w:rPr>
          <w:rFonts w:ascii="Arial" w:hAnsi="Arial" w:eastAsia="Times New Roman" w:cs="Arial"/>
          <w:b/>
          <w:bCs/>
          <w:color w:val="1F497D"/>
          <w:kern w:val="0"/>
          <w:sz w:val="20"/>
          <w:szCs w:val="20"/>
          <w:lang w:eastAsia="cs-CZ" w:bidi="ar-SA"/>
        </w:rPr>
      </w:pPr>
      <w:r>
        <w:rPr>
          <w:rFonts w:eastAsia="Times New Roman" w:cs="Arial" w:ascii="Arial" w:hAnsi="Arial"/>
          <w:b/>
          <w:bCs/>
          <w:color w:val="1F497D"/>
          <w:kern w:val="0"/>
          <w:sz w:val="20"/>
          <w:szCs w:val="20"/>
          <w:lang w:eastAsia="cs-CZ" w:bidi="ar-SA"/>
        </w:rPr>
      </w:r>
    </w:p>
    <w:p>
      <w:pPr>
        <w:pStyle w:val="Normal"/>
        <w:widowControl/>
        <w:suppressAutoHyphens w:val="false"/>
        <w:spacing w:lineRule="auto" w:line="360" w:before="102" w:after="119"/>
        <w:jc w:val="both"/>
        <w:rPr>
          <w:rFonts w:eastAsia="Times New Roman" w:cs="Times New Roman"/>
          <w:kern w:val="0"/>
          <w:lang w:eastAsia="cs-CZ" w:bidi="ar-SA"/>
        </w:rPr>
      </w:pPr>
      <w:r>
        <w:rPr>
          <w:rFonts w:eastAsia="Times New Roman" w:cs="Arial" w:ascii="Arial" w:hAnsi="Arial"/>
          <w:b/>
          <w:bCs/>
          <w:color w:val="1F497D"/>
          <w:kern w:val="0"/>
          <w:sz w:val="20"/>
          <w:szCs w:val="20"/>
          <w:lang w:eastAsia="cs-CZ" w:bidi="ar-SA"/>
        </w:rPr>
        <w:t>2. Ukončení smlouvy ze strany poskytovatele</w:t>
      </w:r>
    </w:p>
    <w:p>
      <w:pPr>
        <w:pStyle w:val="Normal"/>
        <w:widowControl/>
        <w:suppressAutoHyphens w:val="false"/>
        <w:spacing w:lineRule="auto" w:line="360" w:beforeAutospacing="1" w:after="119"/>
        <w:jc w:val="both"/>
        <w:rPr>
          <w:rFonts w:eastAsia="Times New Roman" w:cs="Times New Roman"/>
          <w:kern w:val="0"/>
          <w:lang w:eastAsia="cs-CZ" w:bidi="ar-SA"/>
        </w:rPr>
      </w:pPr>
      <w:r>
        <w:rPr>
          <w:rFonts w:eastAsia="Times New Roman" w:cs="Arial" w:ascii="Arial" w:hAnsi="Arial"/>
          <w:kern w:val="0"/>
          <w:sz w:val="20"/>
          <w:szCs w:val="20"/>
          <w:lang w:eastAsia="cs-CZ" w:bidi="ar-SA"/>
        </w:rPr>
        <w:t>c) Klientův zdravotní stav se zhoršil a musí odejít do rezidenčních zařízení nebo nemocnice.</w:t>
      </w:r>
    </w:p>
    <w:p>
      <w:pPr>
        <w:pStyle w:val="Normal"/>
        <w:widowControl/>
        <w:suppressAutoHyphens w:val="false"/>
        <w:spacing w:lineRule="auto" w:line="360" w:beforeAutospacing="1" w:after="119"/>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d) Péči o klienta převzala rodina nebo jiná pečující osoba.</w:t>
      </w:r>
    </w:p>
    <w:p>
      <w:pPr>
        <w:pStyle w:val="Normal"/>
        <w:widowControl/>
        <w:suppressAutoHyphens w:val="false"/>
        <w:spacing w:lineRule="auto" w:line="360" w:beforeAutospacing="1" w:after="119"/>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e) Klient neplní povinnosti vyplývající ze smlouvy (zejména nezaplatí za poskytnuté služby).</w:t>
      </w:r>
    </w:p>
    <w:p>
      <w:pPr>
        <w:pStyle w:val="Normal"/>
        <w:widowControl/>
        <w:suppressAutoHyphens w:val="false"/>
        <w:spacing w:lineRule="auto" w:line="360" w:beforeAutospacing="1" w:after="119"/>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 xml:space="preserve">f) Klient se </w:t>
      </w:r>
      <w:r>
        <w:rPr>
          <w:rFonts w:cs="Arial" w:ascii="Arial" w:hAnsi="Arial"/>
          <w:color w:val="000000"/>
          <w:sz w:val="20"/>
          <w:szCs w:val="20"/>
        </w:rPr>
        <w:t>chová k pracovníkům poskytujícím službu a k ostatním klientům způsobem, jehož záměr nebo důsledek vede ke snížení důstojnosti osoby nebo k vytváření nepřátelského, ponižujícího nebo zneklidňujícího prostředí.</w:t>
      </w:r>
    </w:p>
    <w:p>
      <w:pPr>
        <w:pStyle w:val="Normal"/>
        <w:widowControl/>
        <w:suppressAutoHyphens w:val="false"/>
        <w:spacing w:lineRule="auto" w:line="360" w:beforeAutospacing="1" w:after="119"/>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g) Klient poruší hrubě Domácí řád poskytovaní služby.</w:t>
      </w:r>
    </w:p>
    <w:p>
      <w:pPr>
        <w:pStyle w:val="Normal"/>
        <w:widowControl/>
        <w:suppressAutoHyphens w:val="false"/>
        <w:spacing w:lineRule="auto" w:line="360" w:beforeAutospacing="1" w:after="119"/>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h) Klient zemřel.</w:t>
      </w:r>
    </w:p>
    <w:p>
      <w:pPr>
        <w:pStyle w:val="Normal"/>
        <w:widowControl/>
        <w:suppressAutoHyphens w:val="false"/>
        <w:spacing w:lineRule="auto" w:line="360" w:before="102" w:after="119"/>
        <w:jc w:val="both"/>
        <w:rPr>
          <w:rFonts w:eastAsia="Times New Roman" w:cs="Times New Roman"/>
          <w:kern w:val="0"/>
          <w:lang w:eastAsia="cs-CZ" w:bidi="ar-SA"/>
        </w:rPr>
      </w:pPr>
      <w:r>
        <w:rPr>
          <w:rFonts w:eastAsia="Times New Roman" w:cs="Times New Roman"/>
          <w:kern w:val="0"/>
          <w:lang w:eastAsia="cs-CZ" w:bidi="ar-SA"/>
        </w:rPr>
      </w:r>
    </w:p>
    <w:p>
      <w:pPr>
        <w:pStyle w:val="Normal"/>
        <w:widowControl/>
        <w:suppressAutoHyphens w:val="false"/>
        <w:spacing w:lineRule="auto" w:line="360" w:before="102" w:after="119"/>
        <w:ind w:firstLine="360"/>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V případě ukončení služby poskytovatelem bude uživateli nabídnut kontakt na jiné poskytovatele obdobných služeb v regionu.</w:t>
      </w:r>
    </w:p>
    <w:p>
      <w:pPr>
        <w:pStyle w:val="Normal"/>
        <w:widowControl/>
        <w:suppressAutoHyphens w:val="false"/>
        <w:spacing w:lineRule="auto" w:line="360" w:before="102" w:after="119"/>
        <w:jc w:val="both"/>
        <w:rPr>
          <w:rFonts w:eastAsia="Times New Roman" w:cs="Times New Roman"/>
          <w:kern w:val="0"/>
          <w:lang w:eastAsia="cs-CZ" w:bidi="ar-SA"/>
        </w:rPr>
      </w:pPr>
      <w:r>
        <w:rPr>
          <w:rFonts w:eastAsia="Times New Roman" w:cs="Times New Roman"/>
          <w:kern w:val="0"/>
          <w:lang w:eastAsia="cs-CZ" w:bidi="ar-SA"/>
        </w:rPr>
      </w:r>
    </w:p>
    <w:p>
      <w:pPr>
        <w:pStyle w:val="Normal"/>
        <w:widowControl/>
        <w:suppressAutoHyphens w:val="false"/>
        <w:spacing w:lineRule="auto" w:line="360" w:before="102" w:after="119"/>
        <w:ind w:firstLine="360"/>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Písemná výpověď musí být doručena druhé smluvní straně. Ukončení smlouvy u bodů c), f) a g) je vyřízeno bezodkladně. Výpovědní lhůta u ostatních bodů je 14 dní a počíná běžet dnem následujícím po doručení výpovědi druhé smluvní straně.</w:t>
      </w:r>
    </w:p>
    <w:p>
      <w:pPr>
        <w:pStyle w:val="Normal"/>
        <w:widowControl/>
        <w:suppressAutoHyphens w:val="false"/>
        <w:spacing w:lineRule="auto" w:line="360" w:before="102" w:after="119"/>
        <w:ind w:left="363"/>
        <w:jc w:val="both"/>
        <w:rPr>
          <w:rFonts w:eastAsia="Times New Roman" w:cs="Times New Roman"/>
          <w:kern w:val="0"/>
          <w:lang w:eastAsia="cs-CZ" w:bidi="ar-SA"/>
        </w:rPr>
      </w:pPr>
      <w:r>
        <w:rPr>
          <w:rFonts w:eastAsia="Times New Roman" w:cs="Times New Roman"/>
          <w:kern w:val="0"/>
          <w:lang w:eastAsia="cs-CZ" w:bidi="ar-SA"/>
        </w:rPr>
      </w:r>
    </w:p>
    <w:p>
      <w:pPr>
        <w:pStyle w:val="ListParagraph"/>
        <w:widowControl/>
        <w:numPr>
          <w:ilvl w:val="0"/>
          <w:numId w:val="6"/>
        </w:numPr>
        <w:suppressAutoHyphens w:val="false"/>
        <w:spacing w:lineRule="auto" w:line="360" w:before="102" w:after="119"/>
        <w:contextualSpacing/>
        <w:jc w:val="center"/>
        <w:rPr>
          <w:rFonts w:eastAsia="Times New Roman" w:cs="Times New Roman"/>
          <w:kern w:val="0"/>
          <w:lang w:eastAsia="cs-CZ" w:bidi="ar-SA"/>
        </w:rPr>
      </w:pPr>
      <w:r>
        <w:rPr>
          <w:rFonts w:eastAsia="Times New Roman" w:cs="Arial" w:ascii="Arial" w:hAnsi="Arial"/>
          <w:b/>
          <w:bCs/>
          <w:color w:val="1F497D"/>
          <w:kern w:val="0"/>
          <w:lang w:eastAsia="cs-CZ" w:bidi="ar-SA"/>
        </w:rPr>
        <w:t>DOBA PLATNOSTI SMLOUVY</w:t>
      </w:r>
    </w:p>
    <w:p>
      <w:pPr>
        <w:pStyle w:val="Normal"/>
        <w:widowControl/>
        <w:suppressAutoHyphens w:val="false"/>
        <w:spacing w:lineRule="auto" w:line="360" w:before="102" w:after="119"/>
        <w:ind w:firstLine="425"/>
        <w:jc w:val="both"/>
        <w:rPr>
          <w:rFonts w:eastAsia="Times New Roman" w:cs="Times New Roman"/>
          <w:b/>
          <w:kern w:val="0"/>
          <w:lang w:eastAsia="cs-CZ" w:bidi="ar-SA"/>
        </w:rPr>
      </w:pPr>
      <w:r>
        <w:rPr>
          <w:rFonts w:eastAsia="Times New Roman" w:cs="Arial" w:ascii="Arial" w:hAnsi="Arial"/>
          <w:kern w:val="0"/>
          <w:sz w:val="20"/>
          <w:szCs w:val="20"/>
          <w:lang w:eastAsia="cs-CZ" w:bidi="ar-SA"/>
        </w:rPr>
        <w:t xml:space="preserve">Smlouva nabývá platnosti a účinnosti okamžikem podpisu všech smluvních stran </w:t>
      </w:r>
      <w:r>
        <w:rPr>
          <w:rFonts w:cs="Arial" w:ascii="Arial" w:hAnsi="Arial"/>
          <w:color w:val="000000"/>
          <w:sz w:val="20"/>
          <w:szCs w:val="20"/>
        </w:rPr>
        <w:t>a to ode dne jejího podpisu oběma smluvními stranami do dne ukončení pobytu.</w:t>
      </w:r>
      <w:r>
        <w:rPr>
          <w:rFonts w:eastAsia="Times New Roman" w:cs="Arial" w:ascii="Arial" w:hAnsi="Arial"/>
          <w:kern w:val="0"/>
          <w:sz w:val="20"/>
          <w:szCs w:val="20"/>
          <w:lang w:eastAsia="cs-CZ" w:bidi="ar-SA"/>
        </w:rPr>
        <w:t xml:space="preserve"> Smlouva o odlehčovací službě se sjednává na </w:t>
      </w:r>
      <w:r>
        <w:rPr>
          <w:rFonts w:eastAsia="Times New Roman" w:cs="Arial" w:ascii="Arial" w:hAnsi="Arial"/>
          <w:b/>
          <w:kern w:val="0"/>
          <w:sz w:val="20"/>
          <w:szCs w:val="20"/>
          <w:lang w:eastAsia="cs-CZ" w:bidi="ar-SA"/>
        </w:rPr>
        <w:t>dobu určitou 30.5 - 1.6.2025</w:t>
      </w:r>
    </w:p>
    <w:p>
      <w:pPr>
        <w:pStyle w:val="Normal"/>
        <w:widowControl/>
        <w:suppressAutoHyphens w:val="false"/>
        <w:spacing w:lineRule="auto" w:line="360" w:before="102" w:after="119"/>
        <w:jc w:val="both"/>
        <w:rPr>
          <w:rFonts w:ascii="Arial" w:hAnsi="Arial" w:eastAsia="Times New Roman" w:cs="Arial"/>
          <w:kern w:val="0"/>
          <w:sz w:val="20"/>
          <w:szCs w:val="20"/>
          <w:highlight w:val="yellow"/>
          <w:lang w:eastAsia="cs-CZ" w:bidi="ar-SA"/>
        </w:rPr>
      </w:pPr>
      <w:r>
        <w:rPr>
          <w:rFonts w:eastAsia="Times New Roman" w:cs="Arial" w:ascii="Arial" w:hAnsi="Arial"/>
          <w:kern w:val="0"/>
          <w:sz w:val="20"/>
          <w:szCs w:val="20"/>
          <w:highlight w:val="yellow"/>
          <w:lang w:eastAsia="cs-CZ" w:bidi="ar-SA"/>
        </w:rPr>
      </w:r>
    </w:p>
    <w:p>
      <w:pPr>
        <w:pStyle w:val="ListParagraph"/>
        <w:widowControl/>
        <w:numPr>
          <w:ilvl w:val="0"/>
          <w:numId w:val="6"/>
        </w:numPr>
        <w:suppressAutoHyphens w:val="false"/>
        <w:spacing w:lineRule="auto" w:line="360" w:before="102" w:after="119"/>
        <w:contextualSpacing/>
        <w:jc w:val="center"/>
        <w:rPr>
          <w:rFonts w:eastAsia="Times New Roman" w:cs="Times New Roman"/>
          <w:kern w:val="0"/>
          <w:lang w:eastAsia="cs-CZ" w:bidi="ar-SA"/>
        </w:rPr>
      </w:pPr>
      <w:r>
        <w:rPr>
          <w:rFonts w:eastAsia="Times New Roman" w:cs="Arial" w:ascii="Arial" w:hAnsi="Arial"/>
          <w:b/>
          <w:bCs/>
          <w:color w:val="1F497D"/>
          <w:kern w:val="0"/>
          <w:lang w:eastAsia="cs-CZ" w:bidi="ar-SA"/>
        </w:rPr>
        <w:t>DALŠÍ USTANOVENÍ</w:t>
      </w:r>
    </w:p>
    <w:p>
      <w:pPr>
        <w:pStyle w:val="NormalWeb"/>
        <w:numPr>
          <w:ilvl w:val="0"/>
          <w:numId w:val="5"/>
        </w:numPr>
        <w:spacing w:lineRule="auto" w:line="360" w:before="280" w:afterAutospacing="0" w:after="0"/>
        <w:ind w:hanging="357" w:left="714"/>
        <w:jc w:val="both"/>
        <w:rPr>
          <w:rFonts w:ascii="Arial" w:hAnsi="Arial" w:cs="Arial"/>
          <w:color w:val="000000"/>
          <w:sz w:val="20"/>
          <w:szCs w:val="20"/>
        </w:rPr>
      </w:pPr>
      <w:r>
        <w:rPr>
          <w:rFonts w:cs="Arial" w:ascii="Arial" w:hAnsi="Arial"/>
          <w:color w:val="000000"/>
          <w:sz w:val="20"/>
          <w:szCs w:val="20"/>
        </w:rPr>
        <w:t>Klient souhlasí se shromažďováním, používáním a uchováváním svých osobních údajů v rozsahu nezbytně nutném pro účely sociální a zdravotní péče v souladu s Nařízením Evropského parlamentu a Rady (EU) 2016/679 ze dne 27. dubna 2016 o ochraně fyzických osob v souvislosti se zpracováním osobních údajů a o volném pohybu těchto údajů a o zrušení směrnice 95/46/ES (dále jen „Obecné nařízení o ochraně osobních údajů GDPR"), a to po dobu nezbytně nutnou k účelu jejich zpracování. Údaje budou zpřístupněny jen odpovědným pracovníkům pověřeným k nakládání s nimi ředitelem poskytovatele.</w:t>
      </w:r>
    </w:p>
    <w:p>
      <w:pPr>
        <w:pStyle w:val="NormalWeb"/>
        <w:numPr>
          <w:ilvl w:val="0"/>
          <w:numId w:val="5"/>
        </w:numPr>
        <w:spacing w:lineRule="auto" w:line="360" w:before="280" w:afterAutospacing="0" w:after="0"/>
        <w:ind w:hanging="357" w:left="714"/>
        <w:jc w:val="both"/>
        <w:rPr>
          <w:rFonts w:ascii="Arial" w:hAnsi="Arial" w:cs="Arial"/>
          <w:color w:val="000000"/>
          <w:sz w:val="27"/>
          <w:szCs w:val="27"/>
        </w:rPr>
      </w:pPr>
      <w:r>
        <w:rPr>
          <w:rFonts w:cs="Arial" w:ascii="Arial" w:hAnsi="Arial"/>
          <w:sz w:val="20"/>
          <w:szCs w:val="20"/>
        </w:rPr>
        <w:t>Uživatelé byli seznámení s tím, že poskytovatel – správce osobních údajů – bude pro zajištění kvalitní péče shromažďovat a zpracovávat jeho osobní a citlivé údaje pro účely poskytování odlehčovací služby a její úhrady v následujícím rozsahu: osobní a citlivé údaje uvedené v této smlouvě, informace o sociální situaci včetně čerpání veškerých dávek a důchodu, informace o zdravotním stavu a rodinných poměrech. Uživatel souhlasí s tím, že tato data budou používána po dobu výkonu odlehčovací služby, archivována a při opakovaném zavedení odlehčovací služby znovu použita.  Uživatel byl poučen o tom, že svůj souhlas může kdykoliv odvolat a má právo kdykoliv nahlédnout do své dokumentace.</w:t>
      </w:r>
    </w:p>
    <w:p>
      <w:pPr>
        <w:pStyle w:val="NormalWeb"/>
        <w:numPr>
          <w:ilvl w:val="0"/>
          <w:numId w:val="5"/>
        </w:numPr>
        <w:spacing w:lineRule="auto" w:line="360" w:before="280" w:afterAutospacing="0" w:after="0"/>
        <w:ind w:hanging="357" w:left="714"/>
        <w:jc w:val="both"/>
        <w:rPr>
          <w:rFonts w:ascii="Arial" w:hAnsi="Arial" w:cs="Arial"/>
          <w:color w:val="000000"/>
          <w:sz w:val="27"/>
          <w:szCs w:val="27"/>
        </w:rPr>
      </w:pPr>
      <w:r>
        <w:rPr>
          <w:rFonts w:cs="Arial" w:ascii="Arial" w:hAnsi="Arial"/>
          <w:sz w:val="20"/>
          <w:szCs w:val="20"/>
        </w:rPr>
        <w:t>Stížnosti na poskytované služby může uživatel podávat písemně dle vnitřních předpisů Domovinky Němčičky o.p.s.</w:t>
      </w:r>
    </w:p>
    <w:p>
      <w:pPr>
        <w:pStyle w:val="Normal"/>
        <w:widowControl/>
        <w:numPr>
          <w:ilvl w:val="0"/>
          <w:numId w:val="5"/>
        </w:numPr>
        <w:suppressAutoHyphens w:val="false"/>
        <w:spacing w:lineRule="auto" w:line="360" w:before="0" w:after="285"/>
        <w:ind w:hanging="357" w:left="714"/>
        <w:jc w:val="both"/>
        <w:rPr>
          <w:rFonts w:ascii="Arial" w:hAnsi="Arial" w:eastAsia="Times New Roman" w:cs="Arial"/>
          <w:kern w:val="0"/>
          <w:lang w:eastAsia="cs-CZ" w:bidi="ar-SA"/>
        </w:rPr>
      </w:pPr>
      <w:r>
        <w:rPr>
          <w:rFonts w:eastAsia="Times New Roman" w:cs="Arial" w:ascii="Arial" w:hAnsi="Arial"/>
          <w:kern w:val="0"/>
          <w:sz w:val="20"/>
          <w:szCs w:val="20"/>
          <w:lang w:eastAsia="cs-CZ" w:bidi="ar-SA"/>
        </w:rPr>
        <w:t>Klient prohlašuje, že byl seznámen s ceníkem úhrad a Domovník řádem poskytovatele pro poskytování odlehčovací služby. Klient prohlašuje, že ceník úhrad a Domovní řád mu byl předán v písemné podobě, že si jej přečetl a že jim plně porozuměl. Klient se zavazuje a je povinen tento Domovní řád dodržovat.</w:t>
      </w:r>
    </w:p>
    <w:p>
      <w:pPr>
        <w:pStyle w:val="Normal"/>
        <w:widowControl/>
        <w:numPr>
          <w:ilvl w:val="0"/>
          <w:numId w:val="5"/>
        </w:numPr>
        <w:suppressAutoHyphens w:val="false"/>
        <w:spacing w:lineRule="auto" w:line="360" w:before="0" w:after="285"/>
        <w:ind w:hanging="357" w:left="714"/>
        <w:jc w:val="both"/>
        <w:rPr>
          <w:rFonts w:ascii="Arial" w:hAnsi="Arial" w:eastAsia="Times New Roman" w:cs="Arial"/>
          <w:kern w:val="0"/>
          <w:lang w:eastAsia="cs-CZ" w:bidi="ar-SA"/>
        </w:rPr>
      </w:pPr>
      <w:r>
        <w:rPr>
          <w:rFonts w:eastAsia="Times New Roman" w:cs="Arial" w:ascii="Arial" w:hAnsi="Arial"/>
          <w:kern w:val="0"/>
          <w:sz w:val="20"/>
          <w:szCs w:val="20"/>
          <w:lang w:eastAsia="cs-CZ" w:bidi="ar-SA"/>
        </w:rPr>
        <w:t>Ve věcech touto smlouvou výslovně neupravených se budou strany smlouvy řídit obecně závaznými a platnými právními předpisy České republiky.</w:t>
      </w:r>
    </w:p>
    <w:p>
      <w:pPr>
        <w:pStyle w:val="Normal"/>
        <w:widowControl/>
        <w:numPr>
          <w:ilvl w:val="0"/>
          <w:numId w:val="5"/>
        </w:numPr>
        <w:suppressAutoHyphens w:val="false"/>
        <w:spacing w:lineRule="auto" w:line="360" w:before="0" w:after="285"/>
        <w:ind w:hanging="357" w:left="714"/>
        <w:jc w:val="both"/>
        <w:rPr>
          <w:rFonts w:ascii="Arial" w:hAnsi="Arial" w:eastAsia="Times New Roman" w:cs="Arial"/>
          <w:kern w:val="0"/>
          <w:lang w:eastAsia="cs-CZ" w:bidi="ar-SA"/>
        </w:rPr>
      </w:pPr>
      <w:r>
        <w:rPr>
          <w:rFonts w:eastAsia="Times New Roman" w:cs="Arial" w:ascii="Arial" w:hAnsi="Arial"/>
          <w:kern w:val="0"/>
          <w:sz w:val="20"/>
          <w:szCs w:val="20"/>
          <w:lang w:eastAsia="cs-CZ" w:bidi="ar-SA"/>
        </w:rPr>
        <w:t>Jakékoliv změny nebo doplňky této smlouvy lze uzavřít pouze písemnou formou po souhlasu všech stran, účinnosti nabývají podpisem účastníků. Tato smlouva je sepsána ve dvou vyhotoveních, se stejnou platností. Jedno obdrží poskytovatel a druhé klient.</w:t>
      </w:r>
    </w:p>
    <w:p>
      <w:pPr>
        <w:pStyle w:val="Normal"/>
        <w:widowControl/>
        <w:suppressAutoHyphens w:val="false"/>
        <w:spacing w:lineRule="auto" w:line="360" w:before="1083" w:after="839"/>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 </w:t>
      </w:r>
      <w:r>
        <w:rPr>
          <w:rFonts w:eastAsia="Times New Roman" w:cs="Arial" w:ascii="Arial" w:hAnsi="Arial"/>
          <w:kern w:val="0"/>
          <w:sz w:val="20"/>
          <w:szCs w:val="20"/>
          <w:lang w:eastAsia="cs-CZ" w:bidi="ar-SA"/>
        </w:rPr>
        <w:t xml:space="preserve">V Němčičkách dne </w:t>
      </w:r>
      <w:r>
        <w:rPr>
          <w:rFonts w:eastAsia="Times New Roman" w:cs="Arial" w:ascii="Arial" w:hAnsi="Arial"/>
          <w:b/>
          <w:kern w:val="0"/>
          <w:sz w:val="20"/>
          <w:szCs w:val="20"/>
          <w:lang w:eastAsia="cs-CZ" w:bidi="ar-SA"/>
        </w:rPr>
        <w:t>30.5.2025</w:t>
      </w:r>
    </w:p>
    <w:tbl>
      <w:tblPr>
        <w:tblW w:w="9285" w:type="dxa"/>
        <w:jc w:val="left"/>
        <w:tblInd w:w="0" w:type="dxa"/>
        <w:tblLayout w:type="fixed"/>
        <w:tblCellMar>
          <w:top w:w="105" w:type="dxa"/>
          <w:left w:w="105" w:type="dxa"/>
          <w:bottom w:w="105" w:type="dxa"/>
          <w:right w:w="105" w:type="dxa"/>
        </w:tblCellMar>
        <w:tblLook w:firstRow="1" w:noVBand="1" w:lastRow="0" w:firstColumn="1" w:lastColumn="0" w:noHBand="0" w:val="04a0"/>
      </w:tblPr>
      <w:tblGrid>
        <w:gridCol w:w="2474"/>
        <w:gridCol w:w="4031"/>
        <w:gridCol w:w="2780"/>
      </w:tblGrid>
      <w:tr>
        <w:trPr/>
        <w:tc>
          <w:tcPr>
            <w:tcW w:w="2474" w:type="dxa"/>
            <w:tcBorders>
              <w:top w:val="outset" w:sz="6" w:space="0" w:color="000000"/>
              <w:left w:val="outset" w:sz="6" w:space="0" w:color="000000"/>
              <w:bottom w:val="outset" w:sz="6" w:space="0" w:color="000000"/>
              <w:right w:val="outset" w:sz="6" w:space="0" w:color="000000"/>
            </w:tcBorders>
          </w:tcPr>
          <w:p>
            <w:pPr>
              <w:pStyle w:val="Normal"/>
              <w:widowControl/>
              <w:suppressAutoHyphens w:val="false"/>
              <w:spacing w:lineRule="auto" w:line="360"/>
              <w:jc w:val="both"/>
              <w:rPr>
                <w:rFonts w:eastAsia="Times New Roman" w:cs="Times New Roman"/>
                <w:kern w:val="0"/>
                <w:sz w:val="20"/>
                <w:szCs w:val="20"/>
                <w:lang w:eastAsia="cs-CZ" w:bidi="ar-SA"/>
              </w:rPr>
            </w:pPr>
            <w:r>
              <w:rPr>
                <w:rFonts w:eastAsia="Times New Roman" w:cs="Times New Roman"/>
                <w:kern w:val="0"/>
                <w:sz w:val="20"/>
                <w:szCs w:val="20"/>
                <w:lang w:eastAsia="cs-CZ" w:bidi="ar-SA"/>
              </w:rPr>
            </w:r>
          </w:p>
        </w:tc>
        <w:tc>
          <w:tcPr>
            <w:tcW w:w="4031" w:type="dxa"/>
            <w:tcBorders>
              <w:top w:val="outset" w:sz="6" w:space="0" w:color="000000"/>
              <w:left w:val="outset" w:sz="6" w:space="0" w:color="000000"/>
              <w:bottom w:val="outset" w:sz="6" w:space="0" w:color="000000"/>
              <w:right w:val="outset" w:sz="6" w:space="0" w:color="000000"/>
            </w:tcBorders>
          </w:tcPr>
          <w:p>
            <w:pPr>
              <w:pStyle w:val="Normal"/>
              <w:widowControl/>
              <w:suppressAutoHyphens w:val="false"/>
              <w:spacing w:lineRule="auto" w:line="360"/>
              <w:jc w:val="both"/>
              <w:rPr>
                <w:rFonts w:eastAsia="Times New Roman" w:cs="Times New Roman"/>
                <w:kern w:val="0"/>
                <w:sz w:val="20"/>
                <w:szCs w:val="20"/>
                <w:lang w:eastAsia="cs-CZ" w:bidi="ar-SA"/>
              </w:rPr>
            </w:pPr>
            <w:r>
              <w:rPr>
                <w:rFonts w:eastAsia="Times New Roman" w:cs="Times New Roman"/>
                <w:kern w:val="0"/>
                <w:sz w:val="20"/>
                <w:szCs w:val="20"/>
                <w:lang w:eastAsia="cs-CZ" w:bidi="ar-SA"/>
              </w:rPr>
            </w:r>
          </w:p>
        </w:tc>
        <w:tc>
          <w:tcPr>
            <w:tcW w:w="2780" w:type="dxa"/>
            <w:tcBorders>
              <w:top w:val="outset" w:sz="6" w:space="0" w:color="000000"/>
              <w:left w:val="outset" w:sz="6" w:space="0" w:color="000000"/>
              <w:bottom w:val="outset" w:sz="6" w:space="0" w:color="000000"/>
              <w:right w:val="outset" w:sz="6" w:space="0" w:color="000000"/>
            </w:tcBorders>
          </w:tcPr>
          <w:p>
            <w:pPr>
              <w:pStyle w:val="Normal"/>
              <w:widowControl/>
              <w:suppressAutoHyphens w:val="false"/>
              <w:spacing w:lineRule="auto" w:line="360"/>
              <w:jc w:val="both"/>
              <w:rPr>
                <w:rFonts w:eastAsia="Times New Roman" w:cs="Times New Roman"/>
                <w:kern w:val="0"/>
                <w:sz w:val="20"/>
                <w:szCs w:val="20"/>
                <w:lang w:eastAsia="cs-CZ" w:bidi="ar-SA"/>
              </w:rPr>
            </w:pPr>
            <w:r>
              <w:rPr>
                <w:rFonts w:eastAsia="Times New Roman" w:cs="Times New Roman"/>
                <w:kern w:val="0"/>
                <w:sz w:val="20"/>
                <w:szCs w:val="20"/>
                <w:lang w:eastAsia="cs-CZ" w:bidi="ar-SA"/>
              </w:rPr>
            </w:r>
          </w:p>
        </w:tc>
      </w:tr>
      <w:tr>
        <w:trPr/>
        <w:tc>
          <w:tcPr>
            <w:tcW w:w="2474" w:type="dxa"/>
            <w:tcBorders>
              <w:top w:val="outset" w:sz="6" w:space="0" w:color="000000"/>
              <w:left w:val="outset" w:sz="6" w:space="0" w:color="000000"/>
              <w:bottom w:val="outset" w:sz="6" w:space="0" w:color="000000"/>
              <w:right w:val="outset" w:sz="6" w:space="0" w:color="000000"/>
            </w:tcBorders>
          </w:tcPr>
          <w:p>
            <w:pPr>
              <w:pStyle w:val="Normal"/>
              <w:widowControl/>
              <w:suppressAutoHyphens w:val="false"/>
              <w:spacing w:lineRule="auto" w:line="360" w:beforeAutospacing="1" w:after="119"/>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Podpis klienta</w:t>
            </w:r>
          </w:p>
        </w:tc>
        <w:tc>
          <w:tcPr>
            <w:tcW w:w="4031" w:type="dxa"/>
            <w:tcBorders>
              <w:top w:val="outset" w:sz="6" w:space="0" w:color="000000"/>
              <w:left w:val="outset" w:sz="6" w:space="0" w:color="000000"/>
              <w:bottom w:val="outset" w:sz="6" w:space="0" w:color="000000"/>
              <w:right w:val="outset" w:sz="6" w:space="0" w:color="000000"/>
            </w:tcBorders>
          </w:tcPr>
          <w:p>
            <w:pPr>
              <w:pStyle w:val="Normal"/>
              <w:widowControl/>
              <w:suppressAutoHyphens w:val="false"/>
              <w:spacing w:lineRule="auto" w:line="360"/>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r>
          </w:p>
        </w:tc>
        <w:tc>
          <w:tcPr>
            <w:tcW w:w="2780" w:type="dxa"/>
            <w:tcBorders>
              <w:top w:val="outset" w:sz="6" w:space="0" w:color="000000"/>
              <w:left w:val="outset" w:sz="6" w:space="0" w:color="000000"/>
              <w:bottom w:val="outset" w:sz="6" w:space="0" w:color="000000"/>
              <w:right w:val="outset" w:sz="6" w:space="0" w:color="000000"/>
            </w:tcBorders>
          </w:tcPr>
          <w:p>
            <w:pPr>
              <w:pStyle w:val="Normal"/>
              <w:widowControl/>
              <w:suppressAutoHyphens w:val="false"/>
              <w:spacing w:lineRule="auto" w:line="360" w:beforeAutospacing="1" w:after="119"/>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Podpis poskytovatele</w:t>
            </w:r>
          </w:p>
        </w:tc>
      </w:tr>
    </w:tbl>
    <w:p>
      <w:pPr>
        <w:pStyle w:val="Normal"/>
        <w:widowControl/>
        <w:suppressAutoHyphens w:val="false"/>
        <w:spacing w:lineRule="auto" w:line="360" w:before="102" w:after="0"/>
        <w:jc w:val="both"/>
        <w:rPr>
          <w:rFonts w:eastAsia="Times New Roman" w:cs="Times New Roman"/>
          <w:kern w:val="0"/>
          <w:lang w:eastAsia="cs-CZ" w:bidi="ar-SA"/>
        </w:rPr>
      </w:pPr>
      <w:r>
        <w:rPr>
          <w:rFonts w:eastAsia="Times New Roman" w:cs="Times New Roman"/>
          <w:kern w:val="0"/>
          <w:lang w:eastAsia="cs-CZ" w:bidi="ar-SA"/>
        </w:rPr>
      </w:r>
    </w:p>
    <w:p>
      <w:pPr>
        <w:pStyle w:val="Normal"/>
        <w:widowControl/>
        <w:suppressAutoHyphens w:val="false"/>
        <w:spacing w:beforeAutospacing="1" w:after="0"/>
        <w:jc w:val="both"/>
        <w:rPr>
          <w:rFonts w:ascii="Arial" w:hAnsi="Arial" w:eastAsia="Times New Roman" w:cs="Arial"/>
          <w:b/>
          <w:bCs/>
          <w:i/>
          <w:i/>
          <w:iCs/>
          <w:color w:val="982445"/>
          <w:kern w:val="0"/>
          <w:lang w:eastAsia="cs-CZ" w:bidi="ar-SA"/>
        </w:rPr>
      </w:pPr>
      <w:r>
        <w:rPr>
          <w:rFonts w:eastAsia="Times New Roman" w:cs="Arial" w:ascii="Arial" w:hAnsi="Arial"/>
          <w:b/>
          <w:bCs/>
          <w:i/>
          <w:iCs/>
          <w:color w:val="982445"/>
          <w:kern w:val="0"/>
          <w:lang w:eastAsia="cs-CZ" w:bidi="ar-SA"/>
        </w:rPr>
      </w:r>
    </w:p>
    <w:p>
      <w:pPr>
        <w:pStyle w:val="Normal"/>
        <w:widowControl/>
        <w:suppressAutoHyphens w:val="false"/>
        <w:spacing w:beforeAutospacing="1" w:after="0"/>
        <w:jc w:val="center"/>
        <w:rPr>
          <w:rFonts w:ascii="Arial" w:hAnsi="Arial" w:eastAsia="Times New Roman" w:cs="Arial"/>
          <w:b/>
          <w:bCs/>
          <w:i/>
          <w:i/>
          <w:iCs/>
          <w:color w:val="982445"/>
          <w:kern w:val="0"/>
          <w:lang w:eastAsia="cs-CZ" w:bidi="ar-SA"/>
        </w:rPr>
      </w:pPr>
      <w:r>
        <w:rPr>
          <w:rFonts w:eastAsia="Times New Roman" w:cs="Arial" w:ascii="Arial" w:hAnsi="Arial"/>
          <w:b/>
          <w:bCs/>
          <w:i/>
          <w:iCs/>
          <w:color w:val="982445"/>
          <w:kern w:val="0"/>
          <w:lang w:eastAsia="cs-CZ" w:bidi="ar-SA"/>
        </w:rPr>
      </w:r>
    </w:p>
    <w:p>
      <w:pPr>
        <w:pStyle w:val="Normal"/>
        <w:widowControl/>
        <w:suppressAutoHyphens w:val="false"/>
        <w:spacing w:beforeAutospacing="1" w:after="0"/>
        <w:jc w:val="center"/>
        <w:rPr>
          <w:rFonts w:ascii="Arial" w:hAnsi="Arial" w:eastAsia="Times New Roman" w:cs="Arial"/>
          <w:b/>
          <w:bCs/>
          <w:i/>
          <w:i/>
          <w:iCs/>
          <w:color w:val="982445"/>
          <w:kern w:val="0"/>
          <w:lang w:eastAsia="cs-CZ" w:bidi="ar-SA"/>
        </w:rPr>
      </w:pPr>
      <w:r>
        <w:rPr>
          <w:rFonts w:eastAsia="Times New Roman" w:cs="Arial" w:ascii="Arial" w:hAnsi="Arial"/>
          <w:b/>
          <w:bCs/>
          <w:i/>
          <w:iCs/>
          <w:color w:val="982445"/>
          <w:kern w:val="0"/>
          <w:lang w:eastAsia="cs-CZ" w:bidi="ar-SA"/>
        </w:rPr>
      </w:r>
    </w:p>
    <w:p>
      <w:pPr>
        <w:pStyle w:val="Normal"/>
        <w:widowControl/>
        <w:suppressAutoHyphens w:val="false"/>
        <w:spacing w:beforeAutospacing="1" w:after="0"/>
        <w:jc w:val="center"/>
        <w:rPr>
          <w:rFonts w:ascii="Arial" w:hAnsi="Arial" w:eastAsia="Times New Roman" w:cs="Arial"/>
          <w:b/>
          <w:bCs/>
          <w:i/>
          <w:i/>
          <w:iCs/>
          <w:color w:val="982445"/>
          <w:kern w:val="0"/>
          <w:lang w:eastAsia="cs-CZ" w:bidi="ar-SA"/>
        </w:rPr>
      </w:pPr>
      <w:r>
        <w:rPr>
          <w:rFonts w:eastAsia="Times New Roman" w:cs="Arial" w:ascii="Arial" w:hAnsi="Arial"/>
          <w:b/>
          <w:bCs/>
          <w:i/>
          <w:iCs/>
          <w:color w:val="982445"/>
          <w:kern w:val="0"/>
          <w:lang w:eastAsia="cs-CZ" w:bidi="ar-SA"/>
        </w:rPr>
      </w:r>
    </w:p>
    <w:p>
      <w:pPr>
        <w:pStyle w:val="Normal"/>
        <w:widowControl/>
        <w:suppressAutoHyphens w:val="false"/>
        <w:spacing w:beforeAutospacing="1" w:after="0"/>
        <w:jc w:val="center"/>
        <w:rPr>
          <w:rFonts w:ascii="Arial" w:hAnsi="Arial" w:eastAsia="Times New Roman" w:cs="Arial"/>
          <w:b/>
          <w:bCs/>
          <w:i/>
          <w:i/>
          <w:iCs/>
          <w:color w:val="982445"/>
          <w:kern w:val="0"/>
          <w:lang w:eastAsia="cs-CZ" w:bidi="ar-SA"/>
        </w:rPr>
      </w:pPr>
      <w:r>
        <w:rPr>
          <w:rFonts w:eastAsia="Times New Roman" w:cs="Arial" w:ascii="Arial" w:hAnsi="Arial"/>
          <w:b/>
          <w:bCs/>
          <w:i/>
          <w:iCs/>
          <w:color w:val="982445"/>
          <w:kern w:val="0"/>
          <w:lang w:eastAsia="cs-CZ" w:bidi="ar-SA"/>
        </w:rPr>
      </w:r>
    </w:p>
    <w:p>
      <w:pPr>
        <w:pStyle w:val="Normal"/>
        <w:widowControl/>
        <w:suppressAutoHyphens w:val="false"/>
        <w:spacing w:beforeAutospacing="1" w:after="0"/>
        <w:jc w:val="center"/>
        <w:rPr>
          <w:rFonts w:ascii="Arial" w:hAnsi="Arial" w:eastAsia="Times New Roman" w:cs="Arial"/>
          <w:b/>
          <w:bCs/>
          <w:i/>
          <w:i/>
          <w:iCs/>
          <w:color w:val="982445"/>
          <w:kern w:val="0"/>
          <w:lang w:eastAsia="cs-CZ" w:bidi="ar-SA"/>
        </w:rPr>
      </w:pPr>
      <w:r>
        <w:rPr>
          <w:rFonts w:eastAsia="Times New Roman" w:cs="Arial" w:ascii="Arial" w:hAnsi="Arial"/>
          <w:b/>
          <w:bCs/>
          <w:i/>
          <w:iCs/>
          <w:color w:val="982445"/>
          <w:kern w:val="0"/>
          <w:lang w:eastAsia="cs-CZ" w:bidi="ar-SA"/>
        </w:rPr>
      </w:r>
    </w:p>
    <w:p>
      <w:pPr>
        <w:pStyle w:val="Normal"/>
        <w:widowControl/>
        <w:suppressAutoHyphens w:val="false"/>
        <w:spacing w:beforeAutospacing="1" w:after="0"/>
        <w:jc w:val="center"/>
        <w:rPr>
          <w:rFonts w:ascii="Arial" w:hAnsi="Arial" w:eastAsia="Times New Roman" w:cs="Arial"/>
          <w:b/>
          <w:bCs/>
          <w:i/>
          <w:i/>
          <w:iCs/>
          <w:color w:val="982445"/>
          <w:kern w:val="0"/>
          <w:lang w:eastAsia="cs-CZ" w:bidi="ar-SA"/>
        </w:rPr>
      </w:pPr>
      <w:r>
        <w:rPr>
          <w:rFonts w:eastAsia="Times New Roman" w:cs="Arial" w:ascii="Arial" w:hAnsi="Arial"/>
          <w:b/>
          <w:bCs/>
          <w:i/>
          <w:iCs/>
          <w:color w:val="982445"/>
          <w:kern w:val="0"/>
          <w:lang w:eastAsia="cs-CZ" w:bidi="ar-SA"/>
        </w:rPr>
      </w:r>
    </w:p>
    <w:p>
      <w:pPr>
        <w:pStyle w:val="Normal"/>
        <w:widowControl/>
        <w:suppressAutoHyphens w:val="false"/>
        <w:spacing w:beforeAutospacing="1" w:after="0"/>
        <w:jc w:val="center"/>
        <w:rPr>
          <w:rFonts w:ascii="Arial" w:hAnsi="Arial" w:eastAsia="Times New Roman" w:cs="Arial"/>
          <w:b/>
          <w:bCs/>
          <w:i/>
          <w:i/>
          <w:iCs/>
          <w:color w:val="982445"/>
          <w:kern w:val="0"/>
          <w:lang w:eastAsia="cs-CZ" w:bidi="ar-SA"/>
        </w:rPr>
      </w:pPr>
      <w:r>
        <w:rPr>
          <w:rFonts w:eastAsia="Times New Roman" w:cs="Arial" w:ascii="Arial" w:hAnsi="Arial"/>
          <w:b/>
          <w:bCs/>
          <w:i/>
          <w:iCs/>
          <w:color w:val="982445"/>
          <w:kern w:val="0"/>
          <w:lang w:eastAsia="cs-CZ" w:bidi="ar-SA"/>
        </w:rPr>
      </w:r>
    </w:p>
    <w:p>
      <w:pPr>
        <w:pStyle w:val="Normal"/>
        <w:widowControl/>
        <w:suppressAutoHyphens w:val="false"/>
        <w:spacing w:beforeAutospacing="1" w:after="0"/>
        <w:jc w:val="center"/>
        <w:rPr>
          <w:rFonts w:ascii="Arial" w:hAnsi="Arial" w:eastAsia="Times New Roman" w:cs="Arial"/>
          <w:b/>
          <w:bCs/>
          <w:i/>
          <w:i/>
          <w:iCs/>
          <w:color w:val="982445"/>
          <w:kern w:val="0"/>
          <w:lang w:eastAsia="cs-CZ" w:bidi="ar-SA"/>
        </w:rPr>
      </w:pPr>
      <w:r>
        <w:rPr>
          <w:rFonts w:eastAsia="Times New Roman" w:cs="Arial" w:ascii="Arial" w:hAnsi="Arial"/>
          <w:b/>
          <w:bCs/>
          <w:i/>
          <w:iCs/>
          <w:color w:val="982445"/>
          <w:kern w:val="0"/>
          <w:lang w:eastAsia="cs-CZ" w:bidi="ar-SA"/>
        </w:rPr>
      </w:r>
    </w:p>
    <w:p>
      <w:pPr>
        <w:sectPr>
          <w:type w:val="nextPage"/>
          <w:pgSz w:w="11906" w:h="16838"/>
          <w:pgMar w:left="1276" w:right="1134" w:gutter="0" w:header="0" w:top="1134" w:footer="0" w:bottom="1134"/>
          <w:pgNumType w:fmt="decimal"/>
          <w:formProt w:val="false"/>
          <w:textDirection w:val="lrTb"/>
          <w:docGrid w:type="default" w:linePitch="600" w:charSpace="32768"/>
        </w:sectPr>
      </w:pPr>
    </w:p>
    <w:p>
      <w:pPr>
        <w:pStyle w:val="Header"/>
        <w:rPr>
          <w:rFonts w:ascii="Arial" w:hAnsi="Arial" w:eastAsia="Times New Roman" w:cs="Arial"/>
          <w:b/>
          <w:bCs/>
          <w:i/>
          <w:i/>
          <w:iCs/>
          <w:color w:val="982445"/>
          <w:kern w:val="0"/>
          <w:szCs w:val="24"/>
          <w:lang w:eastAsia="cs-CZ" w:bidi="ar-SA"/>
        </w:rPr>
      </w:pPr>
      <w:r>
        <w:rPr>
          <w:rFonts w:eastAsia="Times New Roman" w:cs="Arial" w:ascii="Arial" w:hAnsi="Arial"/>
          <w:b/>
          <w:bCs/>
          <w:i/>
          <w:iCs/>
          <w:color w:val="982445"/>
          <w:kern w:val="0"/>
          <w:szCs w:val="24"/>
          <w:lang w:eastAsia="cs-CZ" w:bidi="ar-SA"/>
        </w:rPr>
        <w:tab/>
      </w:r>
    </w:p>
    <w:p>
      <w:pPr>
        <w:pStyle w:val="Header"/>
        <w:rPr>
          <w:rFonts w:ascii="Arial" w:hAnsi="Arial" w:eastAsia="Times New Roman" w:cs="Arial"/>
          <w:b/>
          <w:bCs/>
          <w:i/>
          <w:i/>
          <w:iCs/>
          <w:color w:val="982445"/>
          <w:kern w:val="0"/>
          <w:szCs w:val="24"/>
          <w:lang w:eastAsia="cs-CZ" w:bidi="ar-SA"/>
        </w:rPr>
      </w:pPr>
      <w:r>
        <w:rPr>
          <w:rFonts w:eastAsia="Times New Roman" w:cs="Arial" w:ascii="Arial" w:hAnsi="Arial"/>
          <w:b/>
          <w:bCs/>
          <w:i/>
          <w:iCs/>
          <w:color w:val="982445"/>
          <w:kern w:val="0"/>
          <w:szCs w:val="24"/>
          <w:lang w:eastAsia="cs-CZ" w:bidi="ar-SA"/>
        </w:rPr>
      </w:r>
    </w:p>
    <w:p>
      <w:pPr>
        <w:pStyle w:val="Header"/>
        <w:rPr>
          <w:rFonts w:ascii="Arial" w:hAnsi="Arial" w:eastAsia="Times New Roman" w:cs="Arial"/>
          <w:b/>
          <w:bCs/>
          <w:i/>
          <w:i/>
          <w:iCs/>
          <w:color w:val="982445"/>
          <w:kern w:val="0"/>
          <w:szCs w:val="24"/>
          <w:lang w:eastAsia="cs-CZ" w:bidi="ar-SA"/>
        </w:rPr>
      </w:pPr>
      <w:r>
        <w:rPr>
          <w:rFonts w:eastAsia="Times New Roman" w:cs="Arial" w:ascii="Arial" w:hAnsi="Arial"/>
          <w:b/>
          <w:bCs/>
          <w:i/>
          <w:iCs/>
          <w:color w:val="982445"/>
          <w:kern w:val="0"/>
          <w:szCs w:val="24"/>
          <w:lang w:eastAsia="cs-CZ" w:bidi="ar-SA"/>
        </w:rPr>
      </w:r>
    </w:p>
    <w:p>
      <w:pPr>
        <w:pStyle w:val="Header"/>
        <w:rPr>
          <w:b/>
          <w:color w:val="00B050"/>
          <w:sz w:val="32"/>
          <w:szCs w:val="32"/>
        </w:rPr>
      </w:pPr>
      <w:r>
        <w:rPr>
          <w:rFonts w:eastAsia="Times New Roman" w:cs="Arial" w:ascii="Arial" w:hAnsi="Arial"/>
          <w:b/>
          <w:bCs/>
          <w:i/>
          <w:iCs/>
          <w:color w:val="982445"/>
          <w:kern w:val="0"/>
          <w:szCs w:val="24"/>
          <w:lang w:eastAsia="cs-CZ" w:bidi="ar-SA"/>
        </w:rPr>
        <w:tab/>
      </w:r>
      <w:r>
        <w:rPr>
          <w:b/>
          <w:color w:val="00B050"/>
          <w:sz w:val="32"/>
          <w:szCs w:val="32"/>
        </w:rPr>
        <w:t xml:space="preserve">Ceník úhrad pobytové odlehčovací služby </w:t>
      </w:r>
    </w:p>
    <w:p>
      <w:pPr>
        <w:pStyle w:val="Header"/>
        <w:jc w:val="center"/>
        <w:rPr>
          <w:b/>
          <w:color w:val="00B050"/>
          <w:sz w:val="32"/>
          <w:szCs w:val="32"/>
        </w:rPr>
      </w:pPr>
      <w:r>
        <w:rPr>
          <w:i/>
          <w:sz w:val="18"/>
          <w:szCs w:val="18"/>
        </w:rPr>
        <w:t>(dle zákona 108/ 2006 Sb. a průvodní vyhlášky 505/2006 Sb.)</w:t>
      </w:r>
    </w:p>
    <w:p>
      <w:pPr>
        <w:sectPr>
          <w:type w:val="continuous"/>
          <w:pgSz w:w="11906" w:h="16838"/>
          <w:pgMar w:left="1276" w:right="1134" w:gutter="0" w:header="0" w:top="1134" w:footer="0" w:bottom="1134"/>
          <w:formProt w:val="false"/>
          <w:textDirection w:val="lrTb"/>
          <w:docGrid w:type="default" w:linePitch="600" w:charSpace="32768"/>
        </w:sectPr>
      </w:pPr>
    </w:p>
    <w:p>
      <w:pPr>
        <w:pStyle w:val="BodyText"/>
        <w:spacing w:lineRule="auto" w:line="276" w:before="0" w:after="0"/>
        <w:ind w:firstLine="709" w:left="2127"/>
        <w:rPr>
          <w:i/>
          <w:i/>
          <w:sz w:val="18"/>
          <w:szCs w:val="18"/>
        </w:rPr>
      </w:pPr>
      <w:r>
        <w:rPr>
          <w:i/>
          <w:sz w:val="18"/>
          <w:szCs w:val="18"/>
        </w:rPr>
      </w:r>
    </w:p>
    <w:p>
      <w:pPr>
        <w:sectPr>
          <w:type w:val="continuous"/>
          <w:pgSz w:w="11906" w:h="16838"/>
          <w:pgMar w:left="1276" w:right="1134" w:gutter="0" w:header="0" w:top="1134" w:footer="0" w:bottom="1134"/>
          <w:cols w:num="2" w:space="708" w:equalWidth="true" w:sep="false"/>
          <w:formProt w:val="false"/>
          <w:textDirection w:val="lrTb"/>
          <w:docGrid w:type="default" w:linePitch="600" w:charSpace="32768"/>
        </w:sectPr>
      </w:pPr>
    </w:p>
    <w:p>
      <w:pPr>
        <w:pStyle w:val="BodyText"/>
        <w:spacing w:lineRule="auto" w:line="276" w:before="0" w:after="0"/>
        <w:rPr>
          <w:b/>
          <w:sz w:val="22"/>
          <w:szCs w:val="22"/>
        </w:rPr>
      </w:pPr>
      <w:r>
        <w:rPr>
          <w:b/>
          <w:sz w:val="22"/>
          <w:szCs w:val="22"/>
        </w:rPr>
        <w:t>Pobyt 295 Kč / den</w:t>
      </w:r>
    </w:p>
    <w:p>
      <w:pPr>
        <w:pStyle w:val="BodyText"/>
        <w:spacing w:lineRule="auto" w:line="276" w:before="0" w:after="0"/>
        <w:rPr>
          <w:b/>
          <w:sz w:val="22"/>
          <w:szCs w:val="22"/>
        </w:rPr>
      </w:pPr>
      <w:r>
        <w:rPr>
          <w:b/>
          <w:sz w:val="22"/>
          <w:szCs w:val="22"/>
        </w:rPr>
        <w:t xml:space="preserve">Strava 255 Kč / den </w:t>
      </w:r>
    </w:p>
    <w:p>
      <w:pPr>
        <w:pStyle w:val="BodyText"/>
        <w:spacing w:lineRule="auto" w:line="276" w:before="0" w:after="0"/>
        <w:rPr>
          <w:sz w:val="22"/>
          <w:szCs w:val="22"/>
        </w:rPr>
      </w:pPr>
      <w:r>
        <w:rPr>
          <w:sz w:val="22"/>
          <w:szCs w:val="22"/>
        </w:rPr>
        <w:t>(snídaně 55 Kč, oběd 115 Kč, svačina 30 Kč, večeře 55 Kč)</w:t>
      </w:r>
    </w:p>
    <w:p>
      <w:pPr>
        <w:pStyle w:val="BodyText"/>
        <w:spacing w:lineRule="auto" w:line="276" w:before="0" w:after="0"/>
        <w:rPr/>
      </w:pPr>
      <w:r>
        <w:rPr>
          <w:i/>
          <w:sz w:val="18"/>
        </w:rPr>
        <w:t>cenu účtuje dodavatel stravy</w:t>
      </w:r>
    </w:p>
    <w:p>
      <w:pPr>
        <w:pStyle w:val="BodyText"/>
        <w:spacing w:lineRule="auto" w:line="276" w:before="0" w:after="0"/>
        <w:rPr/>
      </w:pPr>
      <w:r>
        <w:rPr/>
      </w:r>
    </w:p>
    <w:p>
      <w:pPr>
        <w:sectPr>
          <w:type w:val="continuous"/>
          <w:pgSz w:w="11906" w:h="16838"/>
          <w:pgMar w:left="1276" w:right="1134" w:gutter="0" w:header="0" w:top="1134" w:footer="0" w:bottom="1134"/>
          <w:formProt w:val="false"/>
          <w:textDirection w:val="lrTb"/>
          <w:docGrid w:type="default" w:linePitch="600" w:charSpace="32768"/>
        </w:sectPr>
      </w:pPr>
    </w:p>
    <w:p>
      <w:pPr>
        <w:pStyle w:val="BodyText"/>
        <w:spacing w:before="0" w:after="0"/>
        <w:jc w:val="both"/>
        <w:rPr>
          <w:rFonts w:cs="Times New Roman"/>
          <w:b/>
          <w:i/>
          <w:i/>
          <w:color w:val="00B050"/>
          <w:sz w:val="22"/>
          <w:szCs w:val="22"/>
          <w:u w:val="single"/>
        </w:rPr>
      </w:pPr>
      <w:r>
        <w:rPr>
          <w:rFonts w:cs="Times New Roman"/>
          <w:b/>
          <w:i/>
          <w:color w:val="00B050"/>
          <w:sz w:val="22"/>
          <w:szCs w:val="22"/>
          <w:u w:val="single"/>
        </w:rPr>
      </w:r>
    </w:p>
    <w:p>
      <w:pPr>
        <w:sectPr>
          <w:type w:val="continuous"/>
          <w:pgSz w:w="11906" w:h="16838"/>
          <w:pgMar w:left="1276" w:right="1134" w:gutter="0" w:header="0" w:top="1134" w:footer="0" w:bottom="1134"/>
          <w:formProt w:val="false"/>
          <w:textDirection w:val="lrTb"/>
          <w:docGrid w:type="default" w:linePitch="600" w:charSpace="32768"/>
        </w:sectPr>
      </w:pPr>
    </w:p>
    <w:tbl>
      <w:tblPr>
        <w:tblStyle w:val="Mkatabulky"/>
        <w:tblW w:w="935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5954"/>
        <w:gridCol w:w="1843"/>
        <w:gridCol w:w="1559"/>
      </w:tblGrid>
      <w:tr>
        <w:trPr/>
        <w:tc>
          <w:tcPr>
            <w:tcW w:w="5954" w:type="dxa"/>
            <w:tcBorders/>
          </w:tcPr>
          <w:p>
            <w:pPr>
              <w:pStyle w:val="BodyText"/>
              <w:spacing w:before="0" w:after="0"/>
              <w:jc w:val="both"/>
              <w:rPr>
                <w:rFonts w:cs="Times New Roman"/>
                <w:b/>
                <w:i/>
                <w:i/>
                <w:color w:val="00B050"/>
                <w:sz w:val="22"/>
                <w:szCs w:val="22"/>
              </w:rPr>
            </w:pPr>
            <w:r>
              <w:rPr>
                <w:rFonts w:cs="Times New Roman"/>
                <w:b/>
                <w:i/>
                <w:color w:val="00B050"/>
                <w:sz w:val="22"/>
                <w:szCs w:val="22"/>
                <w:u w:val="single"/>
                <w:lang w:val="cs-CZ"/>
              </w:rPr>
              <w:t>Pomoc při zvládání běžných úkonů péče o vlastní osobu:</w:t>
            </w:r>
          </w:p>
        </w:tc>
        <w:tc>
          <w:tcPr>
            <w:tcW w:w="1843" w:type="dxa"/>
            <w:tcBorders/>
          </w:tcPr>
          <w:p>
            <w:pPr>
              <w:pStyle w:val="BodyText"/>
              <w:spacing w:before="0" w:after="0"/>
              <w:jc w:val="both"/>
              <w:rPr>
                <w:rFonts w:cs="Times New Roman"/>
                <w:b/>
                <w:sz w:val="22"/>
                <w:szCs w:val="22"/>
              </w:rPr>
            </w:pPr>
            <w:r>
              <w:rPr>
                <w:rFonts w:cs="Times New Roman"/>
                <w:b/>
                <w:sz w:val="22"/>
                <w:szCs w:val="22"/>
                <w:lang w:val="cs-CZ"/>
              </w:rPr>
              <w:t>Cena -  Jednotka</w:t>
            </w:r>
          </w:p>
        </w:tc>
        <w:tc>
          <w:tcPr>
            <w:tcW w:w="1559" w:type="dxa"/>
            <w:tcBorders/>
          </w:tcPr>
          <w:p>
            <w:pPr>
              <w:pStyle w:val="BodyText"/>
              <w:spacing w:before="0" w:after="0"/>
              <w:jc w:val="center"/>
              <w:rPr>
                <w:rFonts w:cs="Times New Roman"/>
                <w:b/>
                <w:sz w:val="22"/>
                <w:szCs w:val="22"/>
              </w:rPr>
            </w:pPr>
            <w:r>
              <w:rPr>
                <w:rFonts w:cs="Times New Roman"/>
                <w:b/>
                <w:sz w:val="22"/>
                <w:szCs w:val="22"/>
                <w:lang w:val="cs-CZ"/>
              </w:rPr>
            </w:r>
          </w:p>
        </w:tc>
      </w:tr>
      <w:tr>
        <w:trPr/>
        <w:tc>
          <w:tcPr>
            <w:tcW w:w="5954" w:type="dxa"/>
            <w:tcBorders/>
          </w:tcPr>
          <w:p>
            <w:pPr>
              <w:pStyle w:val="BodyText"/>
              <w:spacing w:before="0" w:after="0"/>
              <w:jc w:val="both"/>
              <w:rPr>
                <w:rFonts w:cs="Times New Roman"/>
                <w:b/>
                <w:sz w:val="22"/>
                <w:szCs w:val="22"/>
              </w:rPr>
            </w:pPr>
            <w:r>
              <w:rPr>
                <w:rFonts w:cs="Times New Roman"/>
                <w:b/>
                <w:sz w:val="22"/>
                <w:szCs w:val="22"/>
                <w:lang w:val="cs-CZ"/>
              </w:rPr>
              <w:t>Pomoc a podpora při podání jídla a pití</w:t>
            </w:r>
          </w:p>
        </w:tc>
        <w:tc>
          <w:tcPr>
            <w:tcW w:w="1843" w:type="dxa"/>
            <w:tcBorders/>
          </w:tcPr>
          <w:p>
            <w:pPr>
              <w:pStyle w:val="BodyText"/>
              <w:spacing w:before="0" w:after="0"/>
              <w:jc w:val="both"/>
              <w:rPr>
                <w:rFonts w:cs="Times New Roman"/>
                <w:color w:val="FF0000"/>
                <w:sz w:val="22"/>
                <w:szCs w:val="22"/>
              </w:rPr>
            </w:pPr>
            <w:r>
              <w:rPr>
                <w:rFonts w:cs="Times New Roman"/>
                <w:sz w:val="22"/>
                <w:szCs w:val="22"/>
                <w:lang w:val="cs-CZ"/>
              </w:rPr>
              <w:t>165 Kč – hod.</w:t>
            </w:r>
          </w:p>
        </w:tc>
        <w:tc>
          <w:tcPr>
            <w:tcW w:w="1559" w:type="dxa"/>
            <w:tcBorders/>
          </w:tcPr>
          <w:p>
            <w:pPr>
              <w:pStyle w:val="BodyText"/>
              <w:spacing w:before="0" w:after="0"/>
              <w:jc w:val="left"/>
              <w:rPr>
                <w:rFonts w:cs="Times New Roman"/>
                <w:sz w:val="22"/>
                <w:szCs w:val="22"/>
              </w:rPr>
            </w:pPr>
            <w:r>
              <w:rPr>
                <w:rFonts w:cs="Times New Roman"/>
                <w:sz w:val="22"/>
                <w:szCs w:val="22"/>
                <w:lang w:val="cs-CZ"/>
              </w:rPr>
              <w:t>I.- IV. stupeň</w:t>
            </w:r>
          </w:p>
        </w:tc>
      </w:tr>
      <w:tr>
        <w:trPr/>
        <w:tc>
          <w:tcPr>
            <w:tcW w:w="5954" w:type="dxa"/>
            <w:tcBorders/>
          </w:tcPr>
          <w:p>
            <w:pPr>
              <w:pStyle w:val="BodyText"/>
              <w:spacing w:before="0" w:after="0"/>
              <w:jc w:val="both"/>
              <w:rPr>
                <w:rFonts w:cs="Times New Roman"/>
                <w:b/>
                <w:sz w:val="22"/>
                <w:szCs w:val="22"/>
              </w:rPr>
            </w:pPr>
            <w:r>
              <w:rPr>
                <w:rFonts w:cs="Times New Roman"/>
                <w:b/>
                <w:sz w:val="22"/>
                <w:szCs w:val="22"/>
                <w:lang w:val="cs-CZ"/>
              </w:rPr>
              <w:t>Pomoc při oblékání a svlékání</w:t>
            </w:r>
          </w:p>
        </w:tc>
        <w:tc>
          <w:tcPr>
            <w:tcW w:w="1843" w:type="dxa"/>
            <w:tcBorders/>
          </w:tcPr>
          <w:p>
            <w:pPr>
              <w:pStyle w:val="BodyText"/>
              <w:spacing w:before="0" w:after="0"/>
              <w:jc w:val="both"/>
              <w:rPr>
                <w:rFonts w:cs="Times New Roman"/>
                <w:color w:val="FF0000"/>
                <w:sz w:val="22"/>
                <w:szCs w:val="22"/>
              </w:rPr>
            </w:pPr>
            <w:r>
              <w:rPr>
                <w:rFonts w:cs="Times New Roman"/>
                <w:sz w:val="22"/>
                <w:szCs w:val="22"/>
                <w:lang w:val="cs-CZ"/>
              </w:rPr>
              <w:t>11,25 Kč – úkon</w:t>
            </w:r>
          </w:p>
        </w:tc>
        <w:tc>
          <w:tcPr>
            <w:tcW w:w="1559" w:type="dxa"/>
            <w:tcBorders/>
          </w:tcPr>
          <w:p>
            <w:pPr>
              <w:pStyle w:val="BodyText"/>
              <w:spacing w:before="0" w:after="0"/>
              <w:jc w:val="both"/>
              <w:rPr>
                <w:rFonts w:cs="Times New Roman"/>
                <w:sz w:val="22"/>
                <w:szCs w:val="22"/>
              </w:rPr>
            </w:pPr>
            <w:r>
              <w:rPr>
                <w:rFonts w:cs="Times New Roman"/>
                <w:sz w:val="22"/>
                <w:szCs w:val="22"/>
                <w:lang w:val="cs-CZ"/>
              </w:rPr>
              <w:t>I.- IV. stupeň</w:t>
            </w:r>
          </w:p>
        </w:tc>
      </w:tr>
      <w:tr>
        <w:trPr/>
        <w:tc>
          <w:tcPr>
            <w:tcW w:w="5954" w:type="dxa"/>
            <w:tcBorders/>
          </w:tcPr>
          <w:p>
            <w:pPr>
              <w:pStyle w:val="BodyText"/>
              <w:spacing w:before="0" w:after="0"/>
              <w:jc w:val="both"/>
              <w:rPr>
                <w:rFonts w:cs="Times New Roman"/>
                <w:b/>
                <w:sz w:val="22"/>
                <w:szCs w:val="22"/>
              </w:rPr>
            </w:pPr>
            <w:r>
              <w:rPr>
                <w:rFonts w:cs="Times New Roman"/>
                <w:b/>
                <w:sz w:val="22"/>
                <w:szCs w:val="22"/>
                <w:lang w:val="cs-CZ"/>
              </w:rPr>
              <w:t>Pomoc při přesunu na lůžko nebo vozík</w:t>
            </w:r>
          </w:p>
        </w:tc>
        <w:tc>
          <w:tcPr>
            <w:tcW w:w="1843" w:type="dxa"/>
            <w:tcBorders/>
          </w:tcPr>
          <w:p>
            <w:pPr>
              <w:pStyle w:val="BodyText"/>
              <w:spacing w:before="0" w:after="0"/>
              <w:jc w:val="both"/>
              <w:rPr>
                <w:rFonts w:cs="Times New Roman"/>
                <w:color w:val="FF0000"/>
                <w:sz w:val="22"/>
                <w:szCs w:val="22"/>
              </w:rPr>
            </w:pPr>
            <w:r>
              <w:rPr>
                <w:rFonts w:cs="Times New Roman"/>
                <w:sz w:val="22"/>
                <w:szCs w:val="22"/>
                <w:lang w:val="cs-CZ"/>
              </w:rPr>
              <w:t>6,75 Kč – úkon</w:t>
            </w:r>
          </w:p>
        </w:tc>
        <w:tc>
          <w:tcPr>
            <w:tcW w:w="1559" w:type="dxa"/>
            <w:tcBorders/>
          </w:tcPr>
          <w:p>
            <w:pPr>
              <w:pStyle w:val="BodyText"/>
              <w:spacing w:before="0" w:after="0"/>
              <w:jc w:val="both"/>
              <w:rPr>
                <w:rFonts w:cs="Times New Roman"/>
                <w:sz w:val="22"/>
                <w:szCs w:val="22"/>
              </w:rPr>
            </w:pPr>
            <w:r>
              <w:rPr>
                <w:rFonts w:cs="Times New Roman"/>
                <w:sz w:val="22"/>
                <w:szCs w:val="22"/>
                <w:lang w:val="cs-CZ"/>
              </w:rPr>
              <w:t>I.- IV. stupeň</w:t>
            </w:r>
          </w:p>
        </w:tc>
      </w:tr>
      <w:tr>
        <w:trPr/>
        <w:tc>
          <w:tcPr>
            <w:tcW w:w="5954" w:type="dxa"/>
            <w:tcBorders/>
          </w:tcPr>
          <w:p>
            <w:pPr>
              <w:pStyle w:val="BodyText"/>
              <w:spacing w:before="0" w:after="0"/>
              <w:jc w:val="both"/>
              <w:rPr>
                <w:rFonts w:cs="Times New Roman"/>
                <w:b/>
                <w:sz w:val="22"/>
                <w:szCs w:val="22"/>
              </w:rPr>
            </w:pPr>
            <w:r>
              <w:rPr>
                <w:rFonts w:cs="Times New Roman"/>
                <w:b/>
                <w:sz w:val="22"/>
                <w:szCs w:val="22"/>
                <w:lang w:val="cs-CZ"/>
              </w:rPr>
              <w:t>Pomoc při prostorové orientaci, samostatném pohybu ve</w:t>
            </w:r>
          </w:p>
          <w:p>
            <w:pPr>
              <w:pStyle w:val="BodyText"/>
              <w:spacing w:before="0" w:after="0"/>
              <w:jc w:val="both"/>
              <w:rPr>
                <w:rFonts w:cs="Times New Roman"/>
                <w:b/>
                <w:sz w:val="22"/>
                <w:szCs w:val="22"/>
              </w:rPr>
            </w:pPr>
            <w:r>
              <w:rPr>
                <w:rFonts w:cs="Times New Roman"/>
                <w:b/>
                <w:sz w:val="22"/>
                <w:szCs w:val="22"/>
                <w:lang w:val="cs-CZ"/>
              </w:rPr>
              <w:t>vnitřním i vnějším prostor</w:t>
            </w:r>
          </w:p>
        </w:tc>
        <w:tc>
          <w:tcPr>
            <w:tcW w:w="1843" w:type="dxa"/>
            <w:tcBorders/>
          </w:tcPr>
          <w:p>
            <w:pPr>
              <w:pStyle w:val="BodyText"/>
              <w:spacing w:before="0" w:after="0"/>
              <w:jc w:val="both"/>
              <w:rPr>
                <w:rFonts w:cs="Times New Roman"/>
                <w:sz w:val="22"/>
                <w:szCs w:val="22"/>
              </w:rPr>
            </w:pPr>
            <w:r>
              <w:rPr>
                <w:rFonts w:cs="Times New Roman"/>
                <w:sz w:val="22"/>
                <w:szCs w:val="22"/>
                <w:lang w:val="cs-CZ"/>
              </w:rPr>
              <w:t>155 Kč – hod.</w:t>
            </w:r>
          </w:p>
        </w:tc>
        <w:tc>
          <w:tcPr>
            <w:tcW w:w="1559" w:type="dxa"/>
            <w:tcBorders/>
          </w:tcPr>
          <w:p>
            <w:pPr>
              <w:pStyle w:val="BodyText"/>
              <w:spacing w:before="0" w:after="0"/>
              <w:jc w:val="both"/>
              <w:rPr>
                <w:rFonts w:cs="Times New Roman"/>
                <w:sz w:val="22"/>
                <w:szCs w:val="22"/>
              </w:rPr>
            </w:pPr>
            <w:r>
              <w:rPr>
                <w:rFonts w:cs="Times New Roman"/>
                <w:sz w:val="22"/>
                <w:szCs w:val="22"/>
                <w:lang w:val="cs-CZ"/>
              </w:rPr>
              <w:t>I.- IV. stupeň</w:t>
            </w:r>
          </w:p>
        </w:tc>
      </w:tr>
      <w:tr>
        <w:trPr/>
        <w:tc>
          <w:tcPr>
            <w:tcW w:w="5954" w:type="dxa"/>
            <w:tcBorders/>
          </w:tcPr>
          <w:p>
            <w:pPr>
              <w:pStyle w:val="BodyText"/>
              <w:spacing w:before="0" w:after="0"/>
              <w:jc w:val="both"/>
              <w:rPr>
                <w:rFonts w:cs="Times New Roman"/>
                <w:b/>
                <w:sz w:val="22"/>
                <w:szCs w:val="22"/>
              </w:rPr>
            </w:pPr>
            <w:r>
              <w:rPr>
                <w:rFonts w:cs="Times New Roman"/>
                <w:b/>
                <w:sz w:val="22"/>
                <w:szCs w:val="22"/>
                <w:lang w:val="cs-CZ"/>
              </w:rPr>
              <w:t>Příprava léků zdravotní sestrou</w:t>
            </w:r>
          </w:p>
        </w:tc>
        <w:tc>
          <w:tcPr>
            <w:tcW w:w="1843" w:type="dxa"/>
            <w:tcBorders/>
          </w:tcPr>
          <w:p>
            <w:pPr>
              <w:pStyle w:val="BodyText"/>
              <w:spacing w:before="0" w:after="0"/>
              <w:jc w:val="both"/>
              <w:rPr>
                <w:rFonts w:cs="Times New Roman"/>
                <w:sz w:val="22"/>
                <w:szCs w:val="22"/>
              </w:rPr>
            </w:pPr>
            <w:r>
              <w:rPr>
                <w:rFonts w:cs="Times New Roman"/>
                <w:sz w:val="22"/>
                <w:szCs w:val="22"/>
                <w:lang w:val="cs-CZ"/>
              </w:rPr>
              <w:t>250 Kč - měsíčně</w:t>
            </w:r>
          </w:p>
        </w:tc>
        <w:tc>
          <w:tcPr>
            <w:tcW w:w="1559" w:type="dxa"/>
            <w:tcBorders/>
          </w:tcPr>
          <w:p>
            <w:pPr>
              <w:pStyle w:val="BodyText"/>
              <w:spacing w:before="0" w:after="0"/>
              <w:jc w:val="both"/>
              <w:rPr>
                <w:rFonts w:cs="Times New Roman"/>
                <w:sz w:val="22"/>
                <w:szCs w:val="22"/>
              </w:rPr>
            </w:pPr>
            <w:r>
              <w:rPr>
                <w:rFonts w:cs="Times New Roman"/>
                <w:sz w:val="22"/>
                <w:szCs w:val="22"/>
                <w:lang w:val="cs-CZ"/>
              </w:rPr>
              <w:t>I.- IV. stupeň</w:t>
            </w:r>
          </w:p>
        </w:tc>
      </w:tr>
      <w:tr>
        <w:trPr/>
        <w:tc>
          <w:tcPr>
            <w:tcW w:w="5954" w:type="dxa"/>
            <w:tcBorders/>
          </w:tcPr>
          <w:p>
            <w:pPr>
              <w:pStyle w:val="BodyText"/>
              <w:spacing w:before="0" w:after="0"/>
              <w:jc w:val="both"/>
              <w:rPr>
                <w:rFonts w:cs="Times New Roman"/>
                <w:b/>
                <w:sz w:val="22"/>
                <w:szCs w:val="22"/>
              </w:rPr>
            </w:pPr>
            <w:r>
              <w:rPr>
                <w:rFonts w:cs="Times New Roman"/>
                <w:b/>
                <w:sz w:val="22"/>
                <w:szCs w:val="22"/>
                <w:lang w:val="cs-CZ"/>
              </w:rPr>
              <w:t>Dohled nad léky, dohled při užívání</w:t>
            </w:r>
          </w:p>
        </w:tc>
        <w:tc>
          <w:tcPr>
            <w:tcW w:w="1843" w:type="dxa"/>
            <w:tcBorders/>
          </w:tcPr>
          <w:p>
            <w:pPr>
              <w:pStyle w:val="BodyText"/>
              <w:spacing w:before="0" w:after="0"/>
              <w:jc w:val="both"/>
              <w:rPr>
                <w:rFonts w:cs="Times New Roman"/>
                <w:sz w:val="22"/>
                <w:szCs w:val="22"/>
              </w:rPr>
            </w:pPr>
            <w:r>
              <w:rPr>
                <w:rFonts w:cs="Times New Roman"/>
                <w:sz w:val="22"/>
                <w:szCs w:val="22"/>
                <w:lang w:val="cs-CZ"/>
              </w:rPr>
              <w:t>180 Kč – hod.</w:t>
            </w:r>
          </w:p>
        </w:tc>
        <w:tc>
          <w:tcPr>
            <w:tcW w:w="1559" w:type="dxa"/>
            <w:tcBorders/>
          </w:tcPr>
          <w:p>
            <w:pPr>
              <w:pStyle w:val="BodyText"/>
              <w:spacing w:before="0" w:after="0"/>
              <w:jc w:val="both"/>
              <w:rPr>
                <w:rFonts w:cs="Times New Roman"/>
                <w:sz w:val="22"/>
                <w:szCs w:val="22"/>
              </w:rPr>
            </w:pPr>
            <w:r>
              <w:rPr>
                <w:rFonts w:cs="Times New Roman"/>
                <w:sz w:val="22"/>
                <w:szCs w:val="22"/>
                <w:lang w:val="cs-CZ"/>
              </w:rPr>
              <w:t>I.- IV. stupeň</w:t>
            </w:r>
          </w:p>
        </w:tc>
      </w:tr>
    </w:tbl>
    <w:p>
      <w:pPr>
        <w:pStyle w:val="BodyText"/>
        <w:spacing w:before="0" w:after="0"/>
        <w:jc w:val="both"/>
        <w:rPr>
          <w:rFonts w:cs="Times New Roman"/>
          <w:sz w:val="22"/>
          <w:szCs w:val="22"/>
          <w:u w:val="single"/>
        </w:rPr>
      </w:pPr>
      <w:r>
        <w:rPr>
          <w:rFonts w:cs="Times New Roman"/>
          <w:sz w:val="22"/>
          <w:szCs w:val="22"/>
          <w:u w:val="single"/>
        </w:rPr>
      </w:r>
    </w:p>
    <w:tbl>
      <w:tblPr>
        <w:tblStyle w:val="Mkatabulky"/>
        <w:tblW w:w="9322" w:type="dxa"/>
        <w:jc w:val="left"/>
        <w:tblInd w:w="141" w:type="dxa"/>
        <w:tblLayout w:type="fixed"/>
        <w:tblCellMar>
          <w:top w:w="0" w:type="dxa"/>
          <w:left w:w="108" w:type="dxa"/>
          <w:bottom w:w="0" w:type="dxa"/>
          <w:right w:w="108" w:type="dxa"/>
        </w:tblCellMar>
        <w:tblLook w:firstRow="1" w:noVBand="1" w:lastRow="0" w:firstColumn="1" w:lastColumn="0" w:noHBand="0" w:val="04a0"/>
      </w:tblPr>
      <w:tblGrid>
        <w:gridCol w:w="5920"/>
        <w:gridCol w:w="1843"/>
        <w:gridCol w:w="1559"/>
      </w:tblGrid>
      <w:tr>
        <w:trPr/>
        <w:tc>
          <w:tcPr>
            <w:tcW w:w="5920" w:type="dxa"/>
            <w:tcBorders/>
          </w:tcPr>
          <w:p>
            <w:pPr>
              <w:pStyle w:val="BodyText"/>
              <w:spacing w:before="0" w:after="0"/>
              <w:jc w:val="both"/>
              <w:rPr>
                <w:rFonts w:cs="Times New Roman"/>
                <w:b/>
                <w:i/>
                <w:i/>
                <w:color w:val="00B050"/>
                <w:sz w:val="22"/>
                <w:szCs w:val="22"/>
                <w:u w:val="single"/>
              </w:rPr>
            </w:pPr>
            <w:r>
              <w:rPr>
                <w:rFonts w:cs="Times New Roman"/>
                <w:b/>
                <w:i/>
                <w:color w:val="00B050"/>
                <w:sz w:val="22"/>
                <w:szCs w:val="22"/>
                <w:u w:val="single"/>
                <w:lang w:val="cs-CZ"/>
              </w:rPr>
              <w:t>Pomoc při osobní hygieně nebo poskytnutí podmínek</w:t>
            </w:r>
          </w:p>
          <w:p>
            <w:pPr>
              <w:pStyle w:val="BodyText"/>
              <w:spacing w:before="0" w:after="0"/>
              <w:jc w:val="both"/>
              <w:rPr>
                <w:rFonts w:cs="Times New Roman"/>
                <w:b/>
                <w:i/>
                <w:i/>
                <w:color w:val="00B050"/>
                <w:sz w:val="22"/>
                <w:szCs w:val="22"/>
              </w:rPr>
            </w:pPr>
            <w:r>
              <w:rPr>
                <w:rFonts w:cs="Times New Roman"/>
                <w:b/>
                <w:i/>
                <w:color w:val="00B050"/>
                <w:sz w:val="22"/>
                <w:szCs w:val="22"/>
                <w:u w:val="single"/>
                <w:lang w:val="cs-CZ"/>
              </w:rPr>
              <w:t xml:space="preserve"> </w:t>
            </w:r>
            <w:r>
              <w:rPr>
                <w:rFonts w:cs="Times New Roman"/>
                <w:b/>
                <w:i/>
                <w:color w:val="00B050"/>
                <w:sz w:val="22"/>
                <w:szCs w:val="22"/>
                <w:u w:val="single"/>
                <w:lang w:val="cs-CZ"/>
              </w:rPr>
              <w:t>pro osobní hygienu:</w:t>
            </w:r>
          </w:p>
        </w:tc>
        <w:tc>
          <w:tcPr>
            <w:tcW w:w="1843" w:type="dxa"/>
            <w:tcBorders/>
          </w:tcPr>
          <w:p>
            <w:pPr>
              <w:pStyle w:val="BodyText"/>
              <w:spacing w:before="0" w:after="0"/>
              <w:jc w:val="both"/>
              <w:rPr>
                <w:rFonts w:cs="Times New Roman"/>
                <w:sz w:val="22"/>
                <w:szCs w:val="22"/>
              </w:rPr>
            </w:pPr>
            <w:r>
              <w:rPr>
                <w:rFonts w:cs="Times New Roman"/>
                <w:sz w:val="22"/>
                <w:szCs w:val="22"/>
                <w:lang w:val="cs-CZ"/>
              </w:rPr>
              <w:t xml:space="preserve">Cena - </w:t>
            </w:r>
            <w:r>
              <w:rPr>
                <w:rFonts w:cs="Times New Roman"/>
                <w:b/>
                <w:sz w:val="22"/>
                <w:szCs w:val="22"/>
                <w:lang w:val="cs-CZ"/>
              </w:rPr>
              <w:t xml:space="preserve"> Jednotka</w:t>
            </w:r>
          </w:p>
        </w:tc>
        <w:tc>
          <w:tcPr>
            <w:tcW w:w="1559" w:type="dxa"/>
            <w:tcBorders/>
          </w:tcPr>
          <w:p>
            <w:pPr>
              <w:pStyle w:val="BodyText"/>
              <w:spacing w:before="0" w:after="0"/>
              <w:jc w:val="both"/>
              <w:rPr>
                <w:rFonts w:cs="Times New Roman"/>
                <w:b/>
                <w:sz w:val="22"/>
                <w:szCs w:val="22"/>
              </w:rPr>
            </w:pPr>
            <w:r>
              <w:rPr>
                <w:rFonts w:cs="Times New Roman"/>
                <w:b/>
                <w:sz w:val="22"/>
                <w:szCs w:val="22"/>
                <w:lang w:val="cs-CZ"/>
              </w:rPr>
            </w:r>
          </w:p>
        </w:tc>
      </w:tr>
      <w:tr>
        <w:trPr/>
        <w:tc>
          <w:tcPr>
            <w:tcW w:w="5920" w:type="dxa"/>
            <w:tcBorders/>
          </w:tcPr>
          <w:p>
            <w:pPr>
              <w:pStyle w:val="BodyText"/>
              <w:spacing w:before="0" w:after="0"/>
              <w:jc w:val="both"/>
              <w:rPr>
                <w:rFonts w:cs="Times New Roman"/>
                <w:b/>
                <w:sz w:val="22"/>
                <w:szCs w:val="22"/>
              </w:rPr>
            </w:pPr>
            <w:r>
              <w:rPr>
                <w:rFonts w:cs="Times New Roman"/>
                <w:b/>
                <w:sz w:val="22"/>
                <w:szCs w:val="22"/>
                <w:lang w:val="cs-CZ"/>
              </w:rPr>
              <w:t>Pomoc při úkonech osobní hygieny</w:t>
            </w:r>
          </w:p>
        </w:tc>
        <w:tc>
          <w:tcPr>
            <w:tcW w:w="1843" w:type="dxa"/>
            <w:tcBorders/>
          </w:tcPr>
          <w:p>
            <w:pPr>
              <w:pStyle w:val="Normal"/>
              <w:spacing w:before="0" w:after="0"/>
              <w:jc w:val="left"/>
              <w:rPr>
                <w:lang w:val="cs-CZ"/>
              </w:rPr>
            </w:pPr>
            <w:r>
              <w:rPr>
                <w:rFonts w:cs="Times New Roman"/>
                <w:sz w:val="22"/>
                <w:szCs w:val="22"/>
                <w:lang w:val="cs-CZ"/>
              </w:rPr>
              <w:t>165 Kč – hod.</w:t>
            </w:r>
          </w:p>
        </w:tc>
        <w:tc>
          <w:tcPr>
            <w:tcW w:w="1559" w:type="dxa"/>
            <w:tcBorders/>
          </w:tcPr>
          <w:p>
            <w:pPr>
              <w:pStyle w:val="BodyText"/>
              <w:spacing w:before="0" w:after="0"/>
              <w:jc w:val="both"/>
              <w:rPr>
                <w:rFonts w:cs="Times New Roman"/>
                <w:sz w:val="22"/>
                <w:szCs w:val="22"/>
              </w:rPr>
            </w:pPr>
            <w:r>
              <w:rPr>
                <w:rFonts w:cs="Times New Roman"/>
                <w:sz w:val="22"/>
                <w:szCs w:val="22"/>
                <w:lang w:val="cs-CZ"/>
              </w:rPr>
              <w:t>I.- IV. stupeň</w:t>
            </w:r>
          </w:p>
        </w:tc>
      </w:tr>
      <w:tr>
        <w:trPr/>
        <w:tc>
          <w:tcPr>
            <w:tcW w:w="5920" w:type="dxa"/>
            <w:tcBorders/>
          </w:tcPr>
          <w:p>
            <w:pPr>
              <w:pStyle w:val="BodyText"/>
              <w:spacing w:before="0" w:after="0"/>
              <w:jc w:val="both"/>
              <w:rPr>
                <w:rFonts w:cs="Times New Roman"/>
                <w:b/>
                <w:sz w:val="22"/>
                <w:szCs w:val="22"/>
              </w:rPr>
            </w:pPr>
            <w:r>
              <w:rPr>
                <w:rFonts w:cs="Times New Roman"/>
                <w:b/>
                <w:sz w:val="22"/>
                <w:szCs w:val="22"/>
                <w:lang w:val="cs-CZ"/>
              </w:rPr>
              <w:t>Pomoc při zvládání péče o vlasy a nehty</w:t>
            </w:r>
          </w:p>
        </w:tc>
        <w:tc>
          <w:tcPr>
            <w:tcW w:w="1843" w:type="dxa"/>
            <w:tcBorders/>
          </w:tcPr>
          <w:p>
            <w:pPr>
              <w:pStyle w:val="Normal"/>
              <w:spacing w:before="0" w:after="0"/>
              <w:jc w:val="left"/>
              <w:rPr>
                <w:lang w:val="cs-CZ"/>
              </w:rPr>
            </w:pPr>
            <w:r>
              <w:rPr>
                <w:rFonts w:cs="Times New Roman"/>
                <w:sz w:val="22"/>
                <w:szCs w:val="22"/>
                <w:lang w:val="cs-CZ"/>
              </w:rPr>
              <w:t>165 Kč – hod.</w:t>
            </w:r>
          </w:p>
        </w:tc>
        <w:tc>
          <w:tcPr>
            <w:tcW w:w="1559" w:type="dxa"/>
            <w:tcBorders/>
          </w:tcPr>
          <w:p>
            <w:pPr>
              <w:pStyle w:val="BodyText"/>
              <w:spacing w:before="0" w:after="0"/>
              <w:jc w:val="both"/>
              <w:rPr>
                <w:rFonts w:cs="Times New Roman"/>
                <w:sz w:val="22"/>
                <w:szCs w:val="22"/>
              </w:rPr>
            </w:pPr>
            <w:r>
              <w:rPr>
                <w:rFonts w:cs="Times New Roman"/>
                <w:sz w:val="22"/>
                <w:szCs w:val="22"/>
                <w:lang w:val="cs-CZ"/>
              </w:rPr>
              <w:t>I.- IV. stupeň</w:t>
            </w:r>
          </w:p>
        </w:tc>
      </w:tr>
      <w:tr>
        <w:trPr/>
        <w:tc>
          <w:tcPr>
            <w:tcW w:w="5920" w:type="dxa"/>
            <w:tcBorders/>
          </w:tcPr>
          <w:p>
            <w:pPr>
              <w:pStyle w:val="BodyText"/>
              <w:spacing w:before="0" w:after="0"/>
              <w:jc w:val="both"/>
              <w:rPr>
                <w:rFonts w:cs="Times New Roman"/>
                <w:b/>
                <w:sz w:val="22"/>
                <w:szCs w:val="22"/>
              </w:rPr>
            </w:pPr>
            <w:r>
              <w:rPr>
                <w:rFonts w:cs="Times New Roman"/>
                <w:b/>
                <w:sz w:val="22"/>
                <w:szCs w:val="22"/>
                <w:lang w:val="cs-CZ"/>
              </w:rPr>
              <w:t>Pomoc při použití WC</w:t>
            </w:r>
          </w:p>
        </w:tc>
        <w:tc>
          <w:tcPr>
            <w:tcW w:w="1843" w:type="dxa"/>
            <w:tcBorders/>
          </w:tcPr>
          <w:p>
            <w:pPr>
              <w:pStyle w:val="Normal"/>
              <w:spacing w:before="0" w:after="0"/>
              <w:jc w:val="left"/>
              <w:rPr>
                <w:lang w:val="cs-CZ"/>
              </w:rPr>
            </w:pPr>
            <w:r>
              <w:rPr>
                <w:rFonts w:cs="Times New Roman"/>
                <w:sz w:val="22"/>
                <w:szCs w:val="22"/>
                <w:lang w:val="cs-CZ"/>
              </w:rPr>
              <w:t>11,25 Kč – úkon</w:t>
            </w:r>
          </w:p>
        </w:tc>
        <w:tc>
          <w:tcPr>
            <w:tcW w:w="1559" w:type="dxa"/>
            <w:tcBorders/>
          </w:tcPr>
          <w:p>
            <w:pPr>
              <w:pStyle w:val="BodyText"/>
              <w:spacing w:before="0" w:after="0"/>
              <w:jc w:val="both"/>
              <w:rPr>
                <w:rFonts w:cs="Times New Roman"/>
                <w:sz w:val="22"/>
                <w:szCs w:val="22"/>
              </w:rPr>
            </w:pPr>
            <w:r>
              <w:rPr>
                <w:rFonts w:cs="Times New Roman"/>
                <w:sz w:val="22"/>
                <w:szCs w:val="22"/>
                <w:lang w:val="cs-CZ"/>
              </w:rPr>
              <w:t>I.- IV. stupeň</w:t>
            </w:r>
          </w:p>
        </w:tc>
      </w:tr>
    </w:tbl>
    <w:p>
      <w:pPr>
        <w:pStyle w:val="BodyText"/>
        <w:spacing w:before="0" w:after="0"/>
        <w:jc w:val="both"/>
        <w:rPr>
          <w:rFonts w:cs="Times New Roman"/>
          <w:i/>
          <w:i/>
          <w:sz w:val="22"/>
          <w:szCs w:val="22"/>
          <w:u w:val="single"/>
        </w:rPr>
      </w:pPr>
      <w:r>
        <w:rPr>
          <w:rFonts w:cs="Times New Roman"/>
          <w:i/>
          <w:sz w:val="22"/>
          <w:szCs w:val="22"/>
          <w:u w:val="single"/>
        </w:rPr>
      </w:r>
    </w:p>
    <w:p>
      <w:pPr>
        <w:pStyle w:val="BodyText"/>
        <w:spacing w:before="0" w:after="0"/>
        <w:jc w:val="both"/>
        <w:rPr>
          <w:rFonts w:cs="Times New Roman"/>
          <w:i/>
          <w:i/>
          <w:sz w:val="22"/>
          <w:szCs w:val="22"/>
        </w:rPr>
      </w:pPr>
      <w:r>
        <w:rPr>
          <w:rFonts w:cs="Times New Roman"/>
          <w:i/>
          <w:sz w:val="22"/>
          <w:szCs w:val="22"/>
        </w:rPr>
      </w:r>
    </w:p>
    <w:tbl>
      <w:tblPr>
        <w:tblStyle w:val="Mkatabulky"/>
        <w:tblW w:w="935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5954"/>
        <w:gridCol w:w="1843"/>
        <w:gridCol w:w="1559"/>
      </w:tblGrid>
      <w:tr>
        <w:trPr/>
        <w:tc>
          <w:tcPr>
            <w:tcW w:w="5954" w:type="dxa"/>
            <w:tcBorders/>
          </w:tcPr>
          <w:p>
            <w:pPr>
              <w:pStyle w:val="BodyText"/>
              <w:spacing w:before="0" w:after="0"/>
              <w:jc w:val="both"/>
              <w:rPr>
                <w:rFonts w:cs="Times New Roman"/>
                <w:b/>
                <w:color w:val="00B050"/>
                <w:sz w:val="22"/>
                <w:szCs w:val="22"/>
              </w:rPr>
            </w:pPr>
            <w:r>
              <w:rPr>
                <w:rFonts w:cs="Times New Roman"/>
                <w:b/>
                <w:i/>
                <w:color w:val="00B050"/>
                <w:sz w:val="22"/>
                <w:szCs w:val="22"/>
                <w:u w:val="single"/>
                <w:lang w:val="cs-CZ"/>
              </w:rPr>
              <w:t>Zprostředkování kontaktu se společenským prostředím:</w:t>
            </w:r>
          </w:p>
        </w:tc>
        <w:tc>
          <w:tcPr>
            <w:tcW w:w="1843" w:type="dxa"/>
            <w:tcBorders/>
          </w:tcPr>
          <w:p>
            <w:pPr>
              <w:pStyle w:val="BodyText"/>
              <w:spacing w:before="0" w:after="0"/>
              <w:jc w:val="both"/>
              <w:rPr>
                <w:rFonts w:cs="Times New Roman"/>
                <w:sz w:val="22"/>
                <w:szCs w:val="22"/>
              </w:rPr>
            </w:pPr>
            <w:r>
              <w:rPr>
                <w:rFonts w:cs="Times New Roman"/>
                <w:sz w:val="22"/>
                <w:szCs w:val="22"/>
                <w:lang w:val="cs-CZ"/>
              </w:rPr>
              <w:t xml:space="preserve">Cena - </w:t>
            </w:r>
            <w:r>
              <w:rPr>
                <w:rFonts w:cs="Times New Roman"/>
                <w:b/>
                <w:sz w:val="22"/>
                <w:szCs w:val="22"/>
                <w:lang w:val="cs-CZ"/>
              </w:rPr>
              <w:t>Jednotka</w:t>
            </w:r>
          </w:p>
        </w:tc>
        <w:tc>
          <w:tcPr>
            <w:tcW w:w="1559" w:type="dxa"/>
            <w:tcBorders/>
          </w:tcPr>
          <w:p>
            <w:pPr>
              <w:pStyle w:val="BodyText"/>
              <w:spacing w:before="0" w:after="0"/>
              <w:jc w:val="both"/>
              <w:rPr>
                <w:rFonts w:cs="Times New Roman"/>
                <w:b/>
                <w:sz w:val="22"/>
                <w:szCs w:val="22"/>
              </w:rPr>
            </w:pPr>
            <w:r>
              <w:rPr>
                <w:rFonts w:cs="Times New Roman"/>
                <w:b/>
                <w:sz w:val="22"/>
                <w:szCs w:val="22"/>
                <w:lang w:val="cs-CZ"/>
              </w:rPr>
            </w:r>
          </w:p>
        </w:tc>
      </w:tr>
      <w:tr>
        <w:trPr/>
        <w:tc>
          <w:tcPr>
            <w:tcW w:w="5954" w:type="dxa"/>
            <w:tcBorders/>
          </w:tcPr>
          <w:p>
            <w:pPr>
              <w:pStyle w:val="BodyText"/>
              <w:spacing w:before="0" w:after="120"/>
              <w:jc w:val="both"/>
              <w:rPr>
                <w:rFonts w:cs="Times New Roman"/>
                <w:b/>
                <w:sz w:val="22"/>
                <w:szCs w:val="22"/>
                <w:u w:val="single"/>
              </w:rPr>
            </w:pPr>
            <w:r>
              <w:rPr>
                <w:rFonts w:cs="Times New Roman"/>
                <w:b/>
                <w:sz w:val="22"/>
                <w:szCs w:val="22"/>
                <w:lang w:val="cs-CZ"/>
              </w:rPr>
              <w:t>Pomoc při aktivitách podporující sociální začlenění</w:t>
            </w:r>
          </w:p>
        </w:tc>
        <w:tc>
          <w:tcPr>
            <w:tcW w:w="1843" w:type="dxa"/>
            <w:tcBorders/>
          </w:tcPr>
          <w:p>
            <w:pPr>
              <w:pStyle w:val="Normal"/>
              <w:spacing w:before="0" w:after="0"/>
              <w:jc w:val="left"/>
              <w:rPr>
                <w:lang w:val="cs-CZ"/>
              </w:rPr>
            </w:pPr>
            <w:r>
              <w:rPr>
                <w:rFonts w:cs="Times New Roman"/>
                <w:sz w:val="22"/>
                <w:szCs w:val="22"/>
                <w:lang w:val="cs-CZ"/>
              </w:rPr>
              <w:t>165 Kč – hod.</w:t>
            </w:r>
          </w:p>
        </w:tc>
        <w:tc>
          <w:tcPr>
            <w:tcW w:w="1559" w:type="dxa"/>
            <w:tcBorders/>
          </w:tcPr>
          <w:p>
            <w:pPr>
              <w:pStyle w:val="Normal"/>
              <w:spacing w:before="0" w:after="0"/>
              <w:jc w:val="left"/>
              <w:rPr>
                <w:sz w:val="22"/>
                <w:szCs w:val="22"/>
              </w:rPr>
            </w:pPr>
            <w:r>
              <w:rPr>
                <w:rFonts w:cs="Times New Roman"/>
                <w:sz w:val="22"/>
                <w:szCs w:val="22"/>
                <w:lang w:val="cs-CZ"/>
              </w:rPr>
              <w:t>I.- IV. stupeň</w:t>
            </w:r>
          </w:p>
        </w:tc>
      </w:tr>
    </w:tbl>
    <w:p>
      <w:pPr>
        <w:pStyle w:val="BodyText"/>
        <w:spacing w:before="0" w:after="0"/>
        <w:jc w:val="both"/>
        <w:rPr>
          <w:rFonts w:cs="Times New Roman"/>
          <w:sz w:val="22"/>
          <w:szCs w:val="22"/>
        </w:rPr>
      </w:pPr>
      <w:r>
        <w:rPr>
          <w:rFonts w:cs="Times New Roman"/>
          <w:sz w:val="22"/>
          <w:szCs w:val="22"/>
        </w:rPr>
        <w:tab/>
      </w:r>
    </w:p>
    <w:tbl>
      <w:tblPr>
        <w:tblStyle w:val="Mkatabulky"/>
        <w:tblW w:w="935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5954"/>
        <w:gridCol w:w="1843"/>
        <w:gridCol w:w="1559"/>
      </w:tblGrid>
      <w:tr>
        <w:trPr/>
        <w:tc>
          <w:tcPr>
            <w:tcW w:w="5954" w:type="dxa"/>
            <w:tcBorders/>
          </w:tcPr>
          <w:p>
            <w:pPr>
              <w:pStyle w:val="BodyText"/>
              <w:spacing w:before="0" w:after="0"/>
              <w:jc w:val="both"/>
              <w:rPr>
                <w:rFonts w:cs="Times New Roman"/>
                <w:b/>
                <w:i/>
                <w:i/>
                <w:color w:val="00B050"/>
                <w:sz w:val="22"/>
                <w:szCs w:val="22"/>
                <w:u w:val="single"/>
              </w:rPr>
            </w:pPr>
            <w:r>
              <w:rPr>
                <w:rFonts w:cs="Times New Roman"/>
                <w:b/>
                <w:i/>
                <w:color w:val="00B050"/>
                <w:sz w:val="22"/>
                <w:szCs w:val="22"/>
                <w:u w:val="single"/>
                <w:lang w:val="cs-CZ"/>
              </w:rPr>
              <w:t>Pomoc při uplatňování práv, oprávněných zájmů a při</w:t>
            </w:r>
          </w:p>
          <w:p>
            <w:pPr>
              <w:pStyle w:val="BodyText"/>
              <w:spacing w:before="0" w:after="0"/>
              <w:jc w:val="both"/>
              <w:rPr>
                <w:rFonts w:cs="Times New Roman"/>
                <w:b/>
                <w:i/>
                <w:i/>
                <w:color w:val="00B050"/>
                <w:sz w:val="22"/>
                <w:szCs w:val="22"/>
                <w:u w:val="single"/>
              </w:rPr>
            </w:pPr>
            <w:r>
              <w:rPr>
                <w:rFonts w:cs="Times New Roman"/>
                <w:b/>
                <w:i/>
                <w:color w:val="00B050"/>
                <w:sz w:val="22"/>
                <w:szCs w:val="22"/>
                <w:u w:val="single"/>
                <w:lang w:val="cs-CZ"/>
              </w:rPr>
              <w:t>obstarávání osobních záležitostí:</w:t>
            </w:r>
          </w:p>
        </w:tc>
        <w:tc>
          <w:tcPr>
            <w:tcW w:w="1843" w:type="dxa"/>
            <w:tcBorders/>
          </w:tcPr>
          <w:p>
            <w:pPr>
              <w:pStyle w:val="BodyText"/>
              <w:spacing w:before="0" w:after="0"/>
              <w:jc w:val="both"/>
              <w:rPr>
                <w:rFonts w:cs="Times New Roman"/>
                <w:sz w:val="22"/>
                <w:szCs w:val="22"/>
              </w:rPr>
            </w:pPr>
            <w:r>
              <w:rPr>
                <w:rFonts w:cs="Times New Roman"/>
                <w:sz w:val="22"/>
                <w:szCs w:val="22"/>
                <w:lang w:val="cs-CZ"/>
              </w:rPr>
              <w:t xml:space="preserve">Cena - </w:t>
            </w:r>
            <w:r>
              <w:rPr>
                <w:rFonts w:cs="Times New Roman"/>
                <w:b/>
                <w:sz w:val="22"/>
                <w:szCs w:val="22"/>
                <w:lang w:val="cs-CZ"/>
              </w:rPr>
              <w:t>Jednotka</w:t>
            </w:r>
          </w:p>
        </w:tc>
        <w:tc>
          <w:tcPr>
            <w:tcW w:w="1559" w:type="dxa"/>
            <w:tcBorders/>
          </w:tcPr>
          <w:p>
            <w:pPr>
              <w:pStyle w:val="BodyText"/>
              <w:spacing w:before="0" w:after="0"/>
              <w:jc w:val="both"/>
              <w:rPr>
                <w:rFonts w:cs="Times New Roman"/>
                <w:b/>
                <w:sz w:val="22"/>
                <w:szCs w:val="22"/>
              </w:rPr>
            </w:pPr>
            <w:r>
              <w:rPr>
                <w:rFonts w:cs="Times New Roman"/>
                <w:b/>
                <w:sz w:val="22"/>
                <w:szCs w:val="22"/>
                <w:lang w:val="cs-CZ"/>
              </w:rPr>
            </w:r>
          </w:p>
        </w:tc>
      </w:tr>
      <w:tr>
        <w:trPr/>
        <w:tc>
          <w:tcPr>
            <w:tcW w:w="5954" w:type="dxa"/>
            <w:tcBorders/>
          </w:tcPr>
          <w:p>
            <w:pPr>
              <w:pStyle w:val="BodyText"/>
              <w:spacing w:before="0" w:after="0"/>
              <w:jc w:val="both"/>
              <w:rPr>
                <w:rFonts w:cs="Times New Roman"/>
                <w:b/>
                <w:sz w:val="22"/>
                <w:szCs w:val="22"/>
              </w:rPr>
            </w:pPr>
            <w:r>
              <w:rPr>
                <w:rFonts w:cs="Times New Roman"/>
                <w:b/>
                <w:sz w:val="22"/>
                <w:szCs w:val="22"/>
                <w:lang w:val="cs-CZ"/>
              </w:rPr>
              <w:t>Pomoc při komunikaci vedoucí k uplatňování práv a</w:t>
            </w:r>
          </w:p>
          <w:p>
            <w:pPr>
              <w:pStyle w:val="BodyText"/>
              <w:spacing w:before="0" w:after="0"/>
              <w:jc w:val="both"/>
              <w:rPr>
                <w:rFonts w:cs="Times New Roman"/>
                <w:b/>
                <w:sz w:val="22"/>
                <w:szCs w:val="22"/>
              </w:rPr>
            </w:pPr>
            <w:r>
              <w:rPr>
                <w:rFonts w:cs="Times New Roman"/>
                <w:b/>
                <w:sz w:val="22"/>
                <w:szCs w:val="22"/>
                <w:lang w:val="cs-CZ"/>
              </w:rPr>
              <w:t>oprávněných zájmů</w:t>
            </w:r>
          </w:p>
        </w:tc>
        <w:tc>
          <w:tcPr>
            <w:tcW w:w="1843" w:type="dxa"/>
            <w:tcBorders/>
          </w:tcPr>
          <w:p>
            <w:pPr>
              <w:pStyle w:val="Normal"/>
              <w:spacing w:before="0" w:after="0"/>
              <w:jc w:val="left"/>
              <w:rPr>
                <w:lang w:val="cs-CZ"/>
              </w:rPr>
            </w:pPr>
            <w:r>
              <w:rPr>
                <w:rFonts w:cs="Times New Roman"/>
                <w:sz w:val="22"/>
                <w:szCs w:val="22"/>
                <w:lang w:val="cs-CZ"/>
              </w:rPr>
              <w:t>165 Kč – hod.</w:t>
            </w:r>
          </w:p>
        </w:tc>
        <w:tc>
          <w:tcPr>
            <w:tcW w:w="1559" w:type="dxa"/>
            <w:tcBorders/>
          </w:tcPr>
          <w:p>
            <w:pPr>
              <w:pStyle w:val="Normal"/>
              <w:spacing w:before="0" w:after="0"/>
              <w:jc w:val="left"/>
              <w:rPr>
                <w:sz w:val="22"/>
                <w:szCs w:val="22"/>
              </w:rPr>
            </w:pPr>
            <w:r>
              <w:rPr>
                <w:rFonts w:cs="Times New Roman"/>
                <w:sz w:val="22"/>
                <w:szCs w:val="22"/>
                <w:lang w:val="cs-CZ"/>
              </w:rPr>
              <w:t>I.- IV. stupeň</w:t>
            </w:r>
          </w:p>
        </w:tc>
      </w:tr>
    </w:tbl>
    <w:p>
      <w:pPr>
        <w:pStyle w:val="BodyText"/>
        <w:spacing w:before="0" w:after="0"/>
        <w:jc w:val="both"/>
        <w:rPr>
          <w:rFonts w:cs="Times New Roman"/>
          <w:i/>
          <w:i/>
          <w:sz w:val="22"/>
          <w:szCs w:val="22"/>
        </w:rPr>
      </w:pPr>
      <w:r>
        <w:rPr>
          <w:rFonts w:cs="Times New Roman"/>
          <w:i/>
          <w:sz w:val="22"/>
          <w:szCs w:val="22"/>
        </w:rPr>
      </w:r>
    </w:p>
    <w:tbl>
      <w:tblPr>
        <w:tblStyle w:val="Mkatabulky"/>
        <w:tblW w:w="935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5954"/>
        <w:gridCol w:w="1843"/>
        <w:gridCol w:w="1559"/>
      </w:tblGrid>
      <w:tr>
        <w:trPr/>
        <w:tc>
          <w:tcPr>
            <w:tcW w:w="5954" w:type="dxa"/>
            <w:tcBorders/>
          </w:tcPr>
          <w:p>
            <w:pPr>
              <w:pStyle w:val="BodyText"/>
              <w:spacing w:before="0" w:after="0"/>
              <w:jc w:val="both"/>
              <w:rPr>
                <w:rFonts w:cs="Times New Roman"/>
                <w:b/>
                <w:color w:val="00B050"/>
                <w:sz w:val="22"/>
                <w:szCs w:val="22"/>
              </w:rPr>
            </w:pPr>
            <w:r>
              <w:rPr>
                <w:rFonts w:cs="Times New Roman"/>
                <w:b/>
                <w:i/>
                <w:color w:val="00B050"/>
                <w:sz w:val="22"/>
                <w:szCs w:val="22"/>
                <w:u w:val="single"/>
                <w:lang w:val="cs-CZ"/>
              </w:rPr>
              <w:t>Aktivizační činnost:</w:t>
            </w:r>
          </w:p>
        </w:tc>
        <w:tc>
          <w:tcPr>
            <w:tcW w:w="1843" w:type="dxa"/>
            <w:tcBorders/>
          </w:tcPr>
          <w:p>
            <w:pPr>
              <w:pStyle w:val="BodyText"/>
              <w:spacing w:before="0" w:after="0"/>
              <w:jc w:val="both"/>
              <w:rPr>
                <w:rFonts w:cs="Times New Roman"/>
                <w:sz w:val="22"/>
                <w:szCs w:val="22"/>
              </w:rPr>
            </w:pPr>
            <w:r>
              <w:rPr>
                <w:rFonts w:cs="Times New Roman"/>
                <w:sz w:val="22"/>
                <w:szCs w:val="22"/>
                <w:lang w:val="cs-CZ"/>
              </w:rPr>
              <w:t xml:space="preserve">Cena - </w:t>
            </w:r>
            <w:r>
              <w:rPr>
                <w:rFonts w:cs="Times New Roman"/>
                <w:b/>
                <w:sz w:val="22"/>
                <w:szCs w:val="22"/>
                <w:lang w:val="cs-CZ"/>
              </w:rPr>
              <w:t>Jednotka</w:t>
            </w:r>
          </w:p>
        </w:tc>
        <w:tc>
          <w:tcPr>
            <w:tcW w:w="1559" w:type="dxa"/>
            <w:tcBorders/>
          </w:tcPr>
          <w:p>
            <w:pPr>
              <w:pStyle w:val="BodyText"/>
              <w:spacing w:before="0" w:after="0"/>
              <w:jc w:val="both"/>
              <w:rPr>
                <w:rFonts w:cs="Times New Roman"/>
                <w:b/>
                <w:sz w:val="22"/>
                <w:szCs w:val="22"/>
              </w:rPr>
            </w:pPr>
            <w:r>
              <w:rPr>
                <w:rFonts w:cs="Times New Roman"/>
                <w:b/>
                <w:sz w:val="22"/>
                <w:szCs w:val="22"/>
                <w:lang w:val="cs-CZ"/>
              </w:rPr>
            </w:r>
          </w:p>
        </w:tc>
      </w:tr>
      <w:tr>
        <w:trPr/>
        <w:tc>
          <w:tcPr>
            <w:tcW w:w="5954" w:type="dxa"/>
            <w:tcBorders/>
          </w:tcPr>
          <w:p>
            <w:pPr>
              <w:pStyle w:val="BodyText"/>
              <w:spacing w:before="0" w:after="120"/>
              <w:jc w:val="both"/>
              <w:rPr>
                <w:rFonts w:cs="Times New Roman"/>
                <w:b/>
                <w:sz w:val="22"/>
                <w:szCs w:val="22"/>
              </w:rPr>
            </w:pPr>
            <w:r>
              <w:rPr>
                <w:rFonts w:cs="Times New Roman"/>
                <w:b/>
                <w:sz w:val="22"/>
                <w:szCs w:val="22"/>
                <w:lang w:val="cs-CZ"/>
              </w:rPr>
              <w:t>Sociálně terapeutická činnost</w:t>
            </w:r>
          </w:p>
        </w:tc>
        <w:tc>
          <w:tcPr>
            <w:tcW w:w="1843" w:type="dxa"/>
            <w:tcBorders/>
          </w:tcPr>
          <w:p>
            <w:pPr>
              <w:pStyle w:val="Normal"/>
              <w:spacing w:before="0" w:after="0"/>
              <w:jc w:val="left"/>
              <w:rPr>
                <w:lang w:val="cs-CZ"/>
              </w:rPr>
            </w:pPr>
            <w:r>
              <w:rPr>
                <w:rFonts w:cs="Times New Roman"/>
                <w:sz w:val="22"/>
                <w:szCs w:val="22"/>
                <w:lang w:val="cs-CZ"/>
              </w:rPr>
              <w:t>165 Kč – hod.</w:t>
            </w:r>
          </w:p>
        </w:tc>
        <w:tc>
          <w:tcPr>
            <w:tcW w:w="1559" w:type="dxa"/>
            <w:tcBorders/>
          </w:tcPr>
          <w:p>
            <w:pPr>
              <w:pStyle w:val="Normal"/>
              <w:spacing w:before="0" w:after="0"/>
              <w:jc w:val="left"/>
              <w:rPr>
                <w:sz w:val="22"/>
                <w:szCs w:val="22"/>
              </w:rPr>
            </w:pPr>
            <w:r>
              <w:rPr>
                <w:rFonts w:cs="Times New Roman"/>
                <w:sz w:val="22"/>
                <w:szCs w:val="22"/>
                <w:lang w:val="cs-CZ"/>
              </w:rPr>
              <w:t>I.- IV. stupeň</w:t>
            </w:r>
          </w:p>
        </w:tc>
      </w:tr>
      <w:tr>
        <w:trPr/>
        <w:tc>
          <w:tcPr>
            <w:tcW w:w="5954" w:type="dxa"/>
            <w:tcBorders/>
          </w:tcPr>
          <w:p>
            <w:pPr>
              <w:pStyle w:val="BodyText"/>
              <w:spacing w:before="0" w:after="0"/>
              <w:jc w:val="both"/>
              <w:rPr>
                <w:rFonts w:cs="Times New Roman"/>
                <w:b/>
                <w:sz w:val="22"/>
                <w:szCs w:val="22"/>
              </w:rPr>
            </w:pPr>
            <w:r>
              <w:rPr>
                <w:rFonts w:cs="Times New Roman"/>
                <w:b/>
                <w:sz w:val="22"/>
                <w:szCs w:val="22"/>
                <w:lang w:val="cs-CZ"/>
              </w:rPr>
              <w:t>Nácvik a upevňování motorických, psychických</w:t>
            </w:r>
          </w:p>
          <w:p>
            <w:pPr>
              <w:pStyle w:val="BodyText"/>
              <w:spacing w:before="0" w:after="0"/>
              <w:jc w:val="both"/>
              <w:rPr>
                <w:rFonts w:cs="Times New Roman"/>
                <w:b/>
                <w:sz w:val="22"/>
                <w:szCs w:val="22"/>
              </w:rPr>
            </w:pPr>
            <w:r>
              <w:rPr>
                <w:rFonts w:cs="Times New Roman"/>
                <w:b/>
                <w:sz w:val="22"/>
                <w:szCs w:val="22"/>
                <w:lang w:val="cs-CZ"/>
              </w:rPr>
              <w:t xml:space="preserve"> </w:t>
            </w:r>
            <w:r>
              <w:rPr>
                <w:rFonts w:cs="Times New Roman"/>
                <w:b/>
                <w:sz w:val="22"/>
                <w:szCs w:val="22"/>
                <w:lang w:val="cs-CZ"/>
              </w:rPr>
              <w:t>a sociálních schopností a dovedností</w:t>
            </w:r>
          </w:p>
        </w:tc>
        <w:tc>
          <w:tcPr>
            <w:tcW w:w="1843" w:type="dxa"/>
            <w:tcBorders/>
          </w:tcPr>
          <w:p>
            <w:pPr>
              <w:pStyle w:val="Normal"/>
              <w:spacing w:before="0" w:after="0"/>
              <w:jc w:val="left"/>
              <w:rPr>
                <w:lang w:val="cs-CZ"/>
              </w:rPr>
            </w:pPr>
            <w:r>
              <w:rPr>
                <w:rFonts w:cs="Times New Roman"/>
                <w:sz w:val="22"/>
                <w:szCs w:val="22"/>
                <w:lang w:val="cs-CZ"/>
              </w:rPr>
              <w:t>165 Kč – hod.</w:t>
            </w:r>
          </w:p>
        </w:tc>
        <w:tc>
          <w:tcPr>
            <w:tcW w:w="1559" w:type="dxa"/>
            <w:tcBorders/>
          </w:tcPr>
          <w:p>
            <w:pPr>
              <w:pStyle w:val="Normal"/>
              <w:spacing w:before="0" w:after="0"/>
              <w:jc w:val="left"/>
              <w:rPr>
                <w:sz w:val="22"/>
                <w:szCs w:val="22"/>
              </w:rPr>
            </w:pPr>
            <w:r>
              <w:rPr>
                <w:rFonts w:cs="Times New Roman"/>
                <w:sz w:val="22"/>
                <w:szCs w:val="22"/>
                <w:lang w:val="cs-CZ"/>
              </w:rPr>
              <w:t>I.- IV. stupeň</w:t>
            </w:r>
          </w:p>
        </w:tc>
      </w:tr>
    </w:tbl>
    <w:tbl>
      <w:tblPr>
        <w:tblStyle w:val="Mkatabulky"/>
        <w:tblpPr w:vertAnchor="text" w:horzAnchor="margin" w:leftFromText="141" w:rightFromText="141" w:tblpX="108" w:tblpY="313"/>
        <w:tblW w:w="9367"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5921"/>
        <w:gridCol w:w="1866"/>
        <w:gridCol w:w="1580"/>
      </w:tblGrid>
      <w:tr>
        <w:trPr>
          <w:trHeight w:val="272" w:hRule="atLeast"/>
        </w:trPr>
        <w:tc>
          <w:tcPr>
            <w:tcW w:w="5921" w:type="dxa"/>
            <w:tcBorders/>
          </w:tcPr>
          <w:p>
            <w:pPr>
              <w:pStyle w:val="BodyText"/>
              <w:spacing w:before="0" w:after="0"/>
              <w:jc w:val="both"/>
              <w:rPr>
                <w:rFonts w:cs="Times New Roman"/>
                <w:b/>
                <w:color w:val="00B050"/>
                <w:sz w:val="22"/>
                <w:szCs w:val="22"/>
              </w:rPr>
            </w:pPr>
            <w:r>
              <w:rPr>
                <w:rFonts w:cs="Times New Roman"/>
                <w:b/>
                <w:i/>
                <w:color w:val="00B050"/>
                <w:sz w:val="22"/>
                <w:szCs w:val="22"/>
                <w:u w:val="single"/>
                <w:lang w:val="cs-CZ"/>
              </w:rPr>
              <w:t>Služby nad rámec:</w:t>
            </w:r>
          </w:p>
        </w:tc>
        <w:tc>
          <w:tcPr>
            <w:tcW w:w="1866" w:type="dxa"/>
            <w:tcBorders/>
          </w:tcPr>
          <w:p>
            <w:pPr>
              <w:pStyle w:val="BodyText"/>
              <w:spacing w:before="0" w:after="0"/>
              <w:jc w:val="both"/>
              <w:rPr>
                <w:rFonts w:cs="Times New Roman"/>
                <w:sz w:val="22"/>
                <w:szCs w:val="22"/>
              </w:rPr>
            </w:pPr>
            <w:r>
              <w:rPr>
                <w:rFonts w:cs="Times New Roman"/>
                <w:sz w:val="22"/>
                <w:szCs w:val="22"/>
                <w:lang w:val="cs-CZ"/>
              </w:rPr>
              <w:t xml:space="preserve">Cena - </w:t>
            </w:r>
            <w:r>
              <w:rPr>
                <w:rFonts w:cs="Times New Roman"/>
                <w:b/>
                <w:sz w:val="22"/>
                <w:szCs w:val="22"/>
                <w:lang w:val="cs-CZ"/>
              </w:rPr>
              <w:t>Jednotka</w:t>
            </w:r>
          </w:p>
        </w:tc>
        <w:tc>
          <w:tcPr>
            <w:tcW w:w="1580" w:type="dxa"/>
            <w:tcBorders/>
          </w:tcPr>
          <w:p>
            <w:pPr>
              <w:pStyle w:val="BodyText"/>
              <w:spacing w:before="0" w:after="0"/>
              <w:jc w:val="both"/>
              <w:rPr>
                <w:rFonts w:cs="Times New Roman"/>
                <w:b/>
                <w:sz w:val="22"/>
                <w:szCs w:val="22"/>
              </w:rPr>
            </w:pPr>
            <w:r>
              <w:rPr>
                <w:rFonts w:cs="Times New Roman"/>
                <w:b/>
                <w:sz w:val="22"/>
                <w:szCs w:val="22"/>
                <w:lang w:val="cs-CZ"/>
              </w:rPr>
            </w:r>
          </w:p>
        </w:tc>
      </w:tr>
      <w:tr>
        <w:trPr>
          <w:trHeight w:val="401" w:hRule="atLeast"/>
        </w:trPr>
        <w:tc>
          <w:tcPr>
            <w:tcW w:w="5921" w:type="dxa"/>
            <w:tcBorders/>
          </w:tcPr>
          <w:p>
            <w:pPr>
              <w:pStyle w:val="BodyText"/>
              <w:spacing w:before="0" w:after="120"/>
              <w:jc w:val="both"/>
              <w:rPr>
                <w:rFonts w:cs="Times New Roman"/>
                <w:b/>
                <w:sz w:val="22"/>
                <w:szCs w:val="22"/>
              </w:rPr>
            </w:pPr>
            <w:r>
              <w:rPr>
                <w:rFonts w:cs="Times New Roman"/>
                <w:b/>
                <w:sz w:val="22"/>
                <w:szCs w:val="22"/>
                <w:lang w:val="cs-CZ"/>
              </w:rPr>
              <w:t>Poskytnutí inkontinenční pleny z prostředků zařízení</w:t>
            </w:r>
          </w:p>
        </w:tc>
        <w:tc>
          <w:tcPr>
            <w:tcW w:w="1866" w:type="dxa"/>
            <w:tcBorders/>
          </w:tcPr>
          <w:p>
            <w:pPr>
              <w:pStyle w:val="Normal"/>
              <w:spacing w:before="0" w:after="0"/>
              <w:jc w:val="center"/>
              <w:rPr>
                <w:rFonts w:cs="Times New Roman"/>
                <w:sz w:val="22"/>
                <w:szCs w:val="22"/>
              </w:rPr>
            </w:pPr>
            <w:r>
              <w:rPr>
                <w:rFonts w:cs="Times New Roman"/>
                <w:sz w:val="22"/>
                <w:szCs w:val="22"/>
                <w:lang w:val="cs-CZ"/>
              </w:rPr>
              <w:t>28 Kč/kus</w:t>
            </w:r>
          </w:p>
        </w:tc>
        <w:tc>
          <w:tcPr>
            <w:tcW w:w="1580" w:type="dxa"/>
            <w:tcBorders/>
          </w:tcPr>
          <w:p>
            <w:pPr>
              <w:pStyle w:val="Normal"/>
              <w:spacing w:before="0" w:after="0"/>
              <w:jc w:val="left"/>
              <w:rPr>
                <w:sz w:val="22"/>
                <w:szCs w:val="22"/>
              </w:rPr>
            </w:pPr>
            <w:r>
              <w:rPr>
                <w:rFonts w:cs="Times New Roman"/>
                <w:sz w:val="22"/>
                <w:szCs w:val="22"/>
                <w:lang w:val="cs-CZ"/>
              </w:rPr>
              <w:t>I.- IV. stupeň</w:t>
            </w:r>
          </w:p>
        </w:tc>
      </w:tr>
      <w:tr>
        <w:trPr>
          <w:trHeight w:val="414" w:hRule="atLeast"/>
        </w:trPr>
        <w:tc>
          <w:tcPr>
            <w:tcW w:w="5921" w:type="dxa"/>
            <w:tcBorders/>
          </w:tcPr>
          <w:p>
            <w:pPr>
              <w:pStyle w:val="BodyText"/>
              <w:spacing w:before="0" w:after="120"/>
              <w:jc w:val="both"/>
              <w:rPr>
                <w:rFonts w:cs="Times New Roman"/>
                <w:b/>
                <w:sz w:val="22"/>
                <w:szCs w:val="22"/>
              </w:rPr>
            </w:pPr>
            <w:r>
              <w:rPr>
                <w:rFonts w:cs="Times New Roman"/>
                <w:b/>
                <w:sz w:val="22"/>
                <w:szCs w:val="22"/>
                <w:lang w:val="cs-CZ"/>
              </w:rPr>
              <w:t>Poskytnutí inkontinenční podložky z prostředků zařízení</w:t>
            </w:r>
          </w:p>
        </w:tc>
        <w:tc>
          <w:tcPr>
            <w:tcW w:w="1866" w:type="dxa"/>
            <w:tcBorders/>
          </w:tcPr>
          <w:p>
            <w:pPr>
              <w:pStyle w:val="Normal"/>
              <w:spacing w:before="0" w:after="0"/>
              <w:jc w:val="center"/>
              <w:rPr>
                <w:rFonts w:cs="Times New Roman"/>
                <w:sz w:val="22"/>
                <w:szCs w:val="22"/>
              </w:rPr>
            </w:pPr>
            <w:r>
              <w:rPr>
                <w:rFonts w:cs="Times New Roman"/>
                <w:sz w:val="22"/>
                <w:szCs w:val="22"/>
                <w:lang w:val="cs-CZ"/>
              </w:rPr>
              <w:t>15 Kč/kus</w:t>
            </w:r>
          </w:p>
        </w:tc>
        <w:tc>
          <w:tcPr>
            <w:tcW w:w="1580" w:type="dxa"/>
            <w:tcBorders/>
          </w:tcPr>
          <w:p>
            <w:pPr>
              <w:pStyle w:val="Normal"/>
              <w:spacing w:before="0" w:after="0"/>
              <w:jc w:val="left"/>
              <w:rPr>
                <w:sz w:val="22"/>
                <w:szCs w:val="22"/>
              </w:rPr>
            </w:pPr>
            <w:r>
              <w:rPr>
                <w:rFonts w:cs="Times New Roman"/>
                <w:sz w:val="22"/>
                <w:szCs w:val="22"/>
                <w:lang w:val="cs-CZ"/>
              </w:rPr>
              <w:t>I.- IV. stupeň</w:t>
            </w:r>
          </w:p>
        </w:tc>
      </w:tr>
      <w:tr>
        <w:trPr>
          <w:trHeight w:val="425" w:hRule="atLeast"/>
        </w:trPr>
        <w:tc>
          <w:tcPr>
            <w:tcW w:w="5921" w:type="dxa"/>
            <w:tcBorders/>
          </w:tcPr>
          <w:p>
            <w:pPr>
              <w:pStyle w:val="BodyText"/>
              <w:spacing w:before="0" w:after="0"/>
              <w:jc w:val="both"/>
              <w:rPr>
                <w:rFonts w:cs="Times New Roman"/>
                <w:b/>
                <w:sz w:val="22"/>
                <w:szCs w:val="22"/>
              </w:rPr>
            </w:pPr>
            <w:r>
              <w:rPr>
                <w:rFonts w:cs="Times New Roman"/>
                <w:b/>
                <w:sz w:val="22"/>
                <w:szCs w:val="22"/>
                <w:lang w:val="cs-CZ"/>
              </w:rPr>
              <w:t>Převlečení lůžka nad rámec při nadměrném znečištění</w:t>
            </w:r>
          </w:p>
        </w:tc>
        <w:tc>
          <w:tcPr>
            <w:tcW w:w="1866" w:type="dxa"/>
            <w:tcBorders/>
          </w:tcPr>
          <w:p>
            <w:pPr>
              <w:pStyle w:val="Normal"/>
              <w:spacing w:before="0" w:after="0"/>
              <w:jc w:val="center"/>
              <w:rPr>
                <w:rFonts w:cs="Times New Roman"/>
                <w:sz w:val="22"/>
                <w:szCs w:val="22"/>
              </w:rPr>
            </w:pPr>
            <w:r>
              <w:rPr>
                <w:rFonts w:cs="Times New Roman"/>
                <w:sz w:val="22"/>
                <w:szCs w:val="22"/>
                <w:lang w:val="cs-CZ"/>
              </w:rPr>
              <w:t>40 Kč - úkon</w:t>
            </w:r>
          </w:p>
        </w:tc>
        <w:tc>
          <w:tcPr>
            <w:tcW w:w="1580" w:type="dxa"/>
            <w:tcBorders/>
          </w:tcPr>
          <w:p>
            <w:pPr>
              <w:pStyle w:val="Normal"/>
              <w:spacing w:before="0" w:after="0"/>
              <w:jc w:val="left"/>
              <w:rPr>
                <w:rFonts w:cs="Times New Roman"/>
                <w:sz w:val="22"/>
                <w:szCs w:val="22"/>
              </w:rPr>
            </w:pPr>
            <w:r>
              <w:rPr>
                <w:rFonts w:cs="Times New Roman"/>
                <w:sz w:val="22"/>
                <w:szCs w:val="22"/>
                <w:lang w:val="cs-CZ"/>
              </w:rPr>
              <w:t>I.- IV. stupeň</w:t>
            </w:r>
          </w:p>
        </w:tc>
      </w:tr>
      <w:tr>
        <w:trPr>
          <w:trHeight w:val="444" w:hRule="atLeast"/>
        </w:trPr>
        <w:tc>
          <w:tcPr>
            <w:tcW w:w="5921" w:type="dxa"/>
            <w:tcBorders/>
          </w:tcPr>
          <w:p>
            <w:pPr>
              <w:pStyle w:val="BodyText"/>
              <w:spacing w:before="0" w:after="0"/>
              <w:jc w:val="both"/>
              <w:rPr>
                <w:rFonts w:cs="Times New Roman"/>
                <w:b/>
                <w:sz w:val="22"/>
                <w:szCs w:val="22"/>
              </w:rPr>
            </w:pPr>
            <w:r>
              <w:rPr>
                <w:rFonts w:cs="Times New Roman"/>
                <w:b/>
                <w:sz w:val="22"/>
                <w:szCs w:val="22"/>
                <w:lang w:val="cs-CZ"/>
              </w:rPr>
              <w:t>Úklid při nadměrném znečištění pokoje</w:t>
            </w:r>
          </w:p>
        </w:tc>
        <w:tc>
          <w:tcPr>
            <w:tcW w:w="1866" w:type="dxa"/>
            <w:tcBorders/>
          </w:tcPr>
          <w:p>
            <w:pPr>
              <w:pStyle w:val="Normal"/>
              <w:spacing w:before="0" w:after="0"/>
              <w:jc w:val="center"/>
              <w:rPr>
                <w:rFonts w:cs="Times New Roman"/>
                <w:sz w:val="22"/>
                <w:szCs w:val="22"/>
              </w:rPr>
            </w:pPr>
            <w:r>
              <w:rPr>
                <w:rFonts w:cs="Times New Roman"/>
                <w:sz w:val="22"/>
                <w:szCs w:val="22"/>
                <w:lang w:val="cs-CZ"/>
              </w:rPr>
              <w:t>165 Kč - hod</w:t>
            </w:r>
          </w:p>
        </w:tc>
        <w:tc>
          <w:tcPr>
            <w:tcW w:w="1580" w:type="dxa"/>
            <w:tcBorders/>
          </w:tcPr>
          <w:p>
            <w:pPr>
              <w:pStyle w:val="Normal"/>
              <w:spacing w:before="0" w:after="0"/>
              <w:jc w:val="left"/>
              <w:rPr>
                <w:rFonts w:cs="Times New Roman"/>
                <w:sz w:val="22"/>
                <w:szCs w:val="22"/>
              </w:rPr>
            </w:pPr>
            <w:r>
              <w:rPr>
                <w:rFonts w:cs="Times New Roman"/>
                <w:sz w:val="22"/>
                <w:szCs w:val="22"/>
                <w:lang w:val="cs-CZ"/>
              </w:rPr>
              <w:t>I.- IV. stupeň</w:t>
            </w:r>
          </w:p>
        </w:tc>
      </w:tr>
    </w:tbl>
    <w:p>
      <w:pPr>
        <w:pStyle w:val="Normal"/>
        <w:widowControl/>
        <w:suppressAutoHyphens w:val="false"/>
        <w:spacing w:beforeAutospacing="1" w:after="119"/>
        <w:ind w:left="3540"/>
        <w:jc w:val="both"/>
        <w:rPr>
          <w:rFonts w:ascii="Arial" w:hAnsi="Arial" w:eastAsia="Times New Roman" w:cs="Arial"/>
          <w:b/>
          <w:bCs/>
          <w:color w:val="00B050"/>
          <w:kern w:val="0"/>
          <w:lang w:eastAsia="cs-CZ" w:bidi="ar-SA"/>
        </w:rPr>
      </w:pPr>
      <w:r>
        <w:rPr>
          <w:rFonts w:eastAsia="Times New Roman" w:cs="Arial" w:ascii="Arial" w:hAnsi="Arial"/>
          <w:b/>
          <w:bCs/>
          <w:color w:val="00B050"/>
          <w:kern w:val="0"/>
          <w:lang w:eastAsia="cs-CZ" w:bidi="ar-SA"/>
        </w:rPr>
      </w:r>
    </w:p>
    <w:p>
      <w:pPr>
        <w:pStyle w:val="Normal"/>
        <w:widowControl/>
        <w:suppressAutoHyphens w:val="false"/>
        <w:spacing w:beforeAutospacing="1" w:after="119"/>
        <w:ind w:left="3540"/>
        <w:jc w:val="both"/>
        <w:rPr>
          <w:rFonts w:ascii="Arial" w:hAnsi="Arial" w:eastAsia="Times New Roman" w:cs="Arial"/>
          <w:b/>
          <w:bCs/>
          <w:color w:val="00B050"/>
          <w:kern w:val="0"/>
          <w:lang w:eastAsia="cs-CZ" w:bidi="ar-SA"/>
        </w:rPr>
      </w:pPr>
      <w:r>
        <w:rPr>
          <w:rFonts w:eastAsia="Times New Roman" w:cs="Arial" w:ascii="Arial" w:hAnsi="Arial"/>
          <w:b/>
          <w:bCs/>
          <w:color w:val="00B050"/>
          <w:kern w:val="0"/>
          <w:lang w:eastAsia="cs-CZ" w:bidi="ar-SA"/>
        </w:rPr>
      </w:r>
    </w:p>
    <w:p>
      <w:pPr>
        <w:pStyle w:val="Normal"/>
        <w:widowControl/>
        <w:suppressAutoHyphens w:val="false"/>
        <w:spacing w:beforeAutospacing="1" w:after="119"/>
        <w:ind w:left="3540"/>
        <w:jc w:val="both"/>
        <w:rPr>
          <w:rFonts w:ascii="Arial" w:hAnsi="Arial" w:eastAsia="Times New Roman" w:cs="Arial"/>
          <w:b/>
          <w:bCs/>
          <w:color w:val="00B050"/>
          <w:kern w:val="0"/>
          <w:lang w:eastAsia="cs-CZ" w:bidi="ar-SA"/>
        </w:rPr>
      </w:pPr>
      <w:r>
        <w:rPr>
          <w:rFonts w:eastAsia="Times New Roman" w:cs="Arial" w:ascii="Arial" w:hAnsi="Arial"/>
          <w:b/>
          <w:bCs/>
          <w:color w:val="00B050"/>
          <w:kern w:val="0"/>
          <w:lang w:eastAsia="cs-CZ" w:bidi="ar-SA"/>
        </w:rPr>
      </w:r>
    </w:p>
    <w:p>
      <w:pPr>
        <w:pStyle w:val="Normal"/>
        <w:widowControl/>
        <w:suppressAutoHyphens w:val="false"/>
        <w:spacing w:beforeAutospacing="1" w:after="119"/>
        <w:ind w:left="3540"/>
        <w:jc w:val="both"/>
        <w:rPr>
          <w:rFonts w:ascii="Arial" w:hAnsi="Arial" w:eastAsia="Times New Roman" w:cs="Arial"/>
          <w:b/>
          <w:bCs/>
          <w:color w:val="00B050"/>
          <w:kern w:val="0"/>
          <w:lang w:eastAsia="cs-CZ" w:bidi="ar-SA"/>
        </w:rPr>
      </w:pPr>
      <w:r>
        <w:rPr>
          <w:rFonts w:eastAsia="Times New Roman" w:cs="Arial" w:ascii="Arial" w:hAnsi="Arial"/>
          <w:b/>
          <w:bCs/>
          <w:color w:val="00B050"/>
          <w:kern w:val="0"/>
          <w:lang w:eastAsia="cs-CZ" w:bidi="ar-SA"/>
        </w:rPr>
      </w:r>
    </w:p>
    <w:p>
      <w:pPr>
        <w:pStyle w:val="Normal"/>
        <w:widowControl/>
        <w:suppressAutoHyphens w:val="false"/>
        <w:spacing w:beforeAutospacing="1" w:after="119"/>
        <w:ind w:left="3540"/>
        <w:jc w:val="both"/>
        <w:rPr>
          <w:rFonts w:ascii="Arial" w:hAnsi="Arial" w:eastAsia="Times New Roman" w:cs="Arial"/>
          <w:color w:val="00B050"/>
          <w:kern w:val="0"/>
          <w:lang w:eastAsia="cs-CZ" w:bidi="ar-SA"/>
        </w:rPr>
      </w:pPr>
      <w:r>
        <w:rPr>
          <w:rFonts w:eastAsia="Times New Roman" w:cs="Arial" w:ascii="Arial" w:hAnsi="Arial"/>
          <w:b/>
          <w:bCs/>
          <w:color w:val="00B050"/>
          <w:kern w:val="0"/>
          <w:lang w:eastAsia="cs-CZ" w:bidi="ar-SA"/>
        </w:rPr>
        <w:t>Domácí řád</w:t>
      </w:r>
    </w:p>
    <w:p>
      <w:pPr>
        <w:pStyle w:val="Normal"/>
        <w:widowControl/>
        <w:suppressAutoHyphens w:val="false"/>
        <w:spacing w:beforeAutospacing="1" w:after="119"/>
        <w:jc w:val="both"/>
        <w:rPr>
          <w:rFonts w:ascii="Arial" w:hAnsi="Arial" w:eastAsia="Times New Roman" w:cs="Arial"/>
          <w:kern w:val="0"/>
          <w:lang w:eastAsia="cs-CZ" w:bidi="ar-SA"/>
        </w:rPr>
      </w:pPr>
      <w:r>
        <w:rPr>
          <w:rFonts w:eastAsia="Times New Roman" w:cs="Arial" w:ascii="Arial" w:hAnsi="Arial"/>
          <w:b/>
          <w:bCs/>
          <w:kern w:val="0"/>
          <w:lang w:eastAsia="cs-CZ" w:bidi="ar-SA"/>
        </w:rPr>
        <w:t xml:space="preserve">                                              </w:t>
      </w:r>
      <w:r>
        <w:rPr>
          <w:rFonts w:eastAsia="Times New Roman" w:cs="Arial" w:ascii="Arial" w:hAnsi="Arial"/>
          <w:b/>
          <w:bCs/>
          <w:kern w:val="0"/>
          <w:lang w:eastAsia="cs-CZ" w:bidi="ar-SA"/>
        </w:rPr>
        <w:t>Domovinky Němčičky</w:t>
      </w:r>
    </w:p>
    <w:p>
      <w:pPr>
        <w:pStyle w:val="Normal"/>
        <w:widowControl/>
        <w:suppressAutoHyphens w:val="false"/>
        <w:spacing w:beforeAutospacing="1" w:after="119"/>
        <w:ind w:left="363"/>
        <w:jc w:val="center"/>
        <w:rPr>
          <w:rFonts w:ascii="Arial" w:hAnsi="Arial" w:eastAsia="Times New Roman" w:cs="Arial"/>
          <w:kern w:val="0"/>
          <w:sz w:val="20"/>
          <w:szCs w:val="20"/>
          <w:lang w:eastAsia="cs-CZ" w:bidi="ar-SA"/>
        </w:rPr>
      </w:pPr>
      <w:r>
        <w:rPr>
          <w:rFonts w:eastAsia="Times New Roman" w:cs="Arial" w:ascii="Arial" w:hAnsi="Arial"/>
          <w:b/>
          <w:bCs/>
          <w:kern w:val="0"/>
          <w:sz w:val="20"/>
          <w:szCs w:val="20"/>
          <w:lang w:eastAsia="cs-CZ" w:bidi="ar-SA"/>
        </w:rPr>
        <w:t>Čl. I</w:t>
      </w:r>
    </w:p>
    <w:p>
      <w:pPr>
        <w:pStyle w:val="Normal"/>
        <w:widowControl/>
        <w:suppressAutoHyphens w:val="false"/>
        <w:spacing w:beforeAutospacing="1" w:after="119"/>
        <w:jc w:val="center"/>
        <w:rPr>
          <w:rFonts w:ascii="Arial" w:hAnsi="Arial" w:eastAsia="Times New Roman" w:cs="Arial"/>
          <w:kern w:val="0"/>
          <w:sz w:val="20"/>
          <w:szCs w:val="20"/>
          <w:lang w:eastAsia="cs-CZ" w:bidi="ar-SA"/>
        </w:rPr>
      </w:pPr>
      <w:r>
        <w:rPr>
          <w:rFonts w:eastAsia="Times New Roman" w:cs="Arial" w:ascii="Arial" w:hAnsi="Arial"/>
          <w:b/>
          <w:bCs/>
          <w:kern w:val="0"/>
          <w:sz w:val="20"/>
          <w:szCs w:val="20"/>
          <w:lang w:eastAsia="cs-CZ" w:bidi="ar-SA"/>
        </w:rPr>
        <w:t>Úvodní ustanovení</w:t>
      </w:r>
    </w:p>
    <w:p>
      <w:pPr>
        <w:pStyle w:val="Normal"/>
        <w:widowControl/>
        <w:suppressAutoHyphens w:val="false"/>
        <w:spacing w:beforeAutospacing="1" w:after="119"/>
        <w:ind w:firstLine="510"/>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DOMOVINKA NĚMČIČKY o.p.s. (dále jen Domovinka) poskytuje sociální službu Odlehčovací službu</w:t>
      </w:r>
      <w:r>
        <w:rPr>
          <w:rFonts w:eastAsia="Times New Roman" w:cs="Arial" w:ascii="Arial" w:hAnsi="Arial"/>
          <w:color w:val="FF0000"/>
          <w:kern w:val="0"/>
          <w:sz w:val="20"/>
          <w:szCs w:val="20"/>
          <w:lang w:eastAsia="cs-CZ" w:bidi="ar-SA"/>
        </w:rPr>
        <w:t xml:space="preserve"> </w:t>
      </w:r>
      <w:r>
        <w:rPr>
          <w:rFonts w:eastAsia="Times New Roman" w:cs="Arial" w:ascii="Arial" w:hAnsi="Arial"/>
          <w:kern w:val="0"/>
          <w:sz w:val="20"/>
          <w:szCs w:val="20"/>
          <w:lang w:eastAsia="cs-CZ" w:bidi="ar-SA"/>
        </w:rPr>
        <w:t>na adrese č. p. 96, Němčičky 69107.</w:t>
      </w:r>
    </w:p>
    <w:p>
      <w:pPr>
        <w:pStyle w:val="Normal"/>
        <w:widowControl/>
        <w:suppressAutoHyphens w:val="false"/>
        <w:spacing w:beforeAutospacing="1" w:after="119"/>
        <w:ind w:firstLine="510"/>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Sociální služba je poskytována v souladu se zákonem č. 108/2006 Sb., O sociálních službách, ve znění pozdějších předpisů a vyhlášky č. 505/2006 Sb., ve znění pozdějších předpisů.</w:t>
      </w:r>
    </w:p>
    <w:p>
      <w:pPr>
        <w:pStyle w:val="Normal"/>
        <w:widowControl/>
        <w:suppressAutoHyphens w:val="false"/>
        <w:spacing w:beforeAutospacing="1" w:after="119"/>
        <w:ind w:firstLine="510"/>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Tento Domácí řád obsahuje základní zásady pro zajištění klidného a spokojeného života zde žijících uživatelů sociální služby Domovinky (dále jen uživatel služby) v podmínkách blížících se domácímu prostředí.</w:t>
      </w:r>
    </w:p>
    <w:p>
      <w:pPr>
        <w:pStyle w:val="Normal"/>
        <w:widowControl/>
        <w:suppressAutoHyphens w:val="false"/>
        <w:spacing w:beforeAutospacing="1" w:after="119"/>
        <w:ind w:firstLine="510"/>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Závazný je pro všechny uživatele služby, opatrovníky, pracovníky Domovinky, osoby blízké uživatelům služby i třetí osoby, které se v Domovince oprávněně pohybují.</w:t>
      </w:r>
    </w:p>
    <w:p>
      <w:pPr>
        <w:pStyle w:val="Normal"/>
        <w:widowControl/>
        <w:suppressAutoHyphens w:val="false"/>
        <w:spacing w:beforeAutospacing="1" w:after="119"/>
        <w:jc w:val="center"/>
        <w:rPr>
          <w:rFonts w:ascii="Arial" w:hAnsi="Arial" w:eastAsia="Times New Roman" w:cs="Arial"/>
          <w:kern w:val="0"/>
          <w:sz w:val="20"/>
          <w:szCs w:val="20"/>
          <w:lang w:eastAsia="cs-CZ" w:bidi="ar-SA"/>
        </w:rPr>
      </w:pPr>
      <w:r>
        <w:rPr>
          <w:rFonts w:eastAsia="Times New Roman" w:cs="Arial" w:ascii="Arial" w:hAnsi="Arial"/>
          <w:b/>
          <w:bCs/>
          <w:kern w:val="0"/>
          <w:sz w:val="20"/>
          <w:szCs w:val="20"/>
          <w:lang w:eastAsia="cs-CZ" w:bidi="ar-SA"/>
        </w:rPr>
        <w:t>Čl. II</w:t>
      </w:r>
    </w:p>
    <w:p>
      <w:pPr>
        <w:pStyle w:val="Normal"/>
        <w:widowControl/>
        <w:suppressAutoHyphens w:val="false"/>
        <w:spacing w:beforeAutospacing="1" w:after="119"/>
        <w:jc w:val="center"/>
        <w:rPr>
          <w:rFonts w:ascii="Arial" w:hAnsi="Arial" w:eastAsia="Times New Roman" w:cs="Arial"/>
          <w:kern w:val="0"/>
          <w:sz w:val="20"/>
          <w:szCs w:val="20"/>
          <w:lang w:eastAsia="cs-CZ" w:bidi="ar-SA"/>
        </w:rPr>
      </w:pPr>
      <w:r>
        <w:rPr>
          <w:rFonts w:eastAsia="Times New Roman" w:cs="Arial" w:ascii="Arial" w:hAnsi="Arial"/>
          <w:b/>
          <w:bCs/>
          <w:kern w:val="0"/>
          <w:sz w:val="20"/>
          <w:szCs w:val="20"/>
          <w:lang w:eastAsia="cs-CZ" w:bidi="ar-SA"/>
        </w:rPr>
        <w:t>Příchod do Domovinky</w:t>
      </w:r>
    </w:p>
    <w:p>
      <w:pPr>
        <w:pStyle w:val="Normal"/>
        <w:widowControl/>
        <w:suppressAutoHyphens w:val="false"/>
        <w:spacing w:beforeAutospacing="1" w:after="119"/>
        <w:ind w:firstLine="425"/>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Nového uživatele služby v den zahájení poskytování sociální služby přijímá sociální pracovnice. Pokud není přítomna, tak ji zastoupí službu konající pečovatelka,</w:t>
      </w:r>
    </w:p>
    <w:p>
      <w:pPr>
        <w:pStyle w:val="Normal"/>
        <w:widowControl/>
        <w:suppressAutoHyphens w:val="false"/>
        <w:spacing w:beforeAutospacing="1" w:after="119"/>
        <w:ind w:firstLine="425"/>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Sociální pracovnice je povinna s budoucím uživatelem služby ještě jednou projít všechny podmínky využívání sociální služby Domovinky a zodpovědět mu případné dotazy.</w:t>
      </w:r>
    </w:p>
    <w:p>
      <w:pPr>
        <w:pStyle w:val="Normal"/>
        <w:widowControl/>
        <w:suppressAutoHyphens w:val="false"/>
        <w:spacing w:beforeAutospacing="1" w:after="119"/>
        <w:ind w:firstLine="425"/>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V případě, že již byla s uživatelem služby sepsána a projednána řádná Smlouva o poskytování sociální služby, vedoucí zařízení nového uživatele služby seznámí s prostředím Domovinky a harmonogramem dne Domovinky.</w:t>
      </w:r>
    </w:p>
    <w:p>
      <w:pPr>
        <w:pStyle w:val="Normal"/>
        <w:widowControl/>
        <w:suppressAutoHyphens w:val="false"/>
        <w:spacing w:beforeAutospacing="1" w:after="119"/>
        <w:ind w:firstLine="425"/>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Poté provede seznámení nového uživatele služby se službu konající pečovatelkou, která se nového uživatele ujme a  doprovodí na předem vybraný a domluvený pokoj.</w:t>
      </w:r>
    </w:p>
    <w:p>
      <w:pPr>
        <w:pStyle w:val="Normal"/>
        <w:widowControl/>
        <w:suppressAutoHyphens w:val="false"/>
        <w:spacing w:beforeAutospacing="1" w:after="119"/>
        <w:ind w:firstLine="425"/>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V případě, kdy uživatel služby potřebuje nebo chce podporu osoby blízké, je tato osoba účastna celého procesu příchodu nového uživatele služby i ubytování.</w:t>
      </w:r>
    </w:p>
    <w:p>
      <w:pPr>
        <w:pStyle w:val="Normal"/>
        <w:widowControl/>
        <w:suppressAutoHyphens w:val="false"/>
        <w:spacing w:beforeAutospacing="1" w:after="119"/>
        <w:ind w:firstLine="425"/>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V případě, kdy uživatel služby má opatrovníka, opatrovník je povinen účastnit se procesu příchodu nového uživatele služby i jeho ubytování.</w:t>
      </w:r>
    </w:p>
    <w:p>
      <w:pPr>
        <w:pStyle w:val="Normal"/>
        <w:widowControl/>
        <w:suppressAutoHyphens w:val="false"/>
        <w:spacing w:beforeAutospacing="1" w:after="119"/>
        <w:jc w:val="center"/>
        <w:rPr>
          <w:rFonts w:ascii="Arial" w:hAnsi="Arial" w:eastAsia="Times New Roman" w:cs="Arial"/>
          <w:kern w:val="0"/>
          <w:sz w:val="20"/>
          <w:szCs w:val="20"/>
          <w:lang w:eastAsia="cs-CZ" w:bidi="ar-SA"/>
        </w:rPr>
      </w:pPr>
      <w:r>
        <w:rPr>
          <w:rFonts w:eastAsia="Times New Roman" w:cs="Arial" w:ascii="Arial" w:hAnsi="Arial"/>
          <w:b/>
          <w:bCs/>
          <w:kern w:val="0"/>
          <w:sz w:val="20"/>
          <w:szCs w:val="20"/>
          <w:lang w:eastAsia="cs-CZ" w:bidi="ar-SA"/>
        </w:rPr>
        <w:t>Čl. III</w:t>
      </w:r>
    </w:p>
    <w:p>
      <w:pPr>
        <w:pStyle w:val="Normal"/>
        <w:widowControl/>
        <w:suppressAutoHyphens w:val="false"/>
        <w:spacing w:beforeAutospacing="1" w:after="119"/>
        <w:jc w:val="center"/>
        <w:rPr>
          <w:rFonts w:ascii="Arial" w:hAnsi="Arial" w:eastAsia="Times New Roman" w:cs="Arial"/>
          <w:kern w:val="0"/>
          <w:sz w:val="20"/>
          <w:szCs w:val="20"/>
          <w:lang w:eastAsia="cs-CZ" w:bidi="ar-SA"/>
        </w:rPr>
      </w:pPr>
      <w:r>
        <w:rPr>
          <w:rFonts w:eastAsia="Times New Roman" w:cs="Arial" w:ascii="Arial" w:hAnsi="Arial"/>
          <w:b/>
          <w:bCs/>
          <w:kern w:val="0"/>
          <w:sz w:val="20"/>
          <w:szCs w:val="20"/>
          <w:lang w:eastAsia="cs-CZ" w:bidi="ar-SA"/>
        </w:rPr>
        <w:t>Ubytování</w:t>
      </w:r>
    </w:p>
    <w:p>
      <w:pPr>
        <w:pStyle w:val="Normal"/>
        <w:widowControl/>
        <w:suppressAutoHyphens w:val="false"/>
        <w:spacing w:beforeAutospacing="1" w:after="119"/>
        <w:ind w:firstLine="708"/>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Ubytování uživatele služby provádí vedoucí zařízení ve spolupráci s pečovatelkou.</w:t>
      </w:r>
    </w:p>
    <w:p>
      <w:pPr>
        <w:pStyle w:val="Normal"/>
        <w:widowControl/>
        <w:suppressAutoHyphens w:val="false"/>
        <w:spacing w:beforeAutospacing="1" w:after="119"/>
        <w:ind w:firstLine="709"/>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Ubytování je poskytováno v 3. nebo 2. lůžkových pokojích. Úhrada za ubytování zahrnuje také topení, teplou a studenou vodu, odběr elektrického proudu dle standardního vybavení pokoje a úklid pokoje.</w:t>
      </w:r>
    </w:p>
    <w:p>
      <w:pPr>
        <w:pStyle w:val="Normal"/>
        <w:widowControl/>
        <w:suppressAutoHyphens w:val="false"/>
        <w:spacing w:beforeAutospacing="1" w:after="119"/>
        <w:ind w:firstLine="709"/>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Uživatel služby je ubytován na pokoji, jehož prostorové dispozice jsou s ním dojednány v rámci sepisování Žádosti o poskytování sociální služby.</w:t>
      </w:r>
    </w:p>
    <w:p>
      <w:pPr>
        <w:pStyle w:val="Normal"/>
        <w:widowControl/>
        <w:suppressAutoHyphens w:val="false"/>
        <w:spacing w:beforeAutospacing="1" w:after="119"/>
        <w:ind w:firstLine="708"/>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Uživatel služby si může vyzdobit pokoj dle vlastního přání – po předchozí konzultaci s ostatními spolubydlícími a vedením Domovinky. Za poplatek si mohou klienti přivézt a používat vlastní radiopřijímače, varné konvice apod., musí však doložit odbornou elektrorevizi. Uživatel služby musí prokázat přiměřenou dovednost při obsluze přístrojů, případně projít jednoduchou průpravou. Koncesionářské poplatky za provoz TV a rádia je povinen hradit každý uživatel služby ze svých prostředků.</w:t>
      </w:r>
    </w:p>
    <w:p>
      <w:pPr>
        <w:pStyle w:val="Normal"/>
        <w:widowControl/>
        <w:suppressAutoHyphens w:val="false"/>
        <w:spacing w:beforeAutospacing="1" w:after="119"/>
        <w:ind w:firstLine="709"/>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Zútulnění prostředí drobnými osobními předměty a doplňky je záležitostí uživatele služby případně jeho blízkých.</w:t>
      </w:r>
    </w:p>
    <w:p>
      <w:pPr>
        <w:pStyle w:val="Normal"/>
        <w:widowControl/>
        <w:suppressAutoHyphens w:val="false"/>
        <w:spacing w:beforeAutospacing="1" w:after="119"/>
        <w:ind w:firstLine="709"/>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Vedení Domovinky je povinno udržovat prostory k ubytování a k užívání ve stavu způsobilém pro řádné ubytování a užívání a zajistit nerušený výkon práv uživatelů služby spojených s užíváním těchto prostor.</w:t>
      </w:r>
    </w:p>
    <w:p>
      <w:pPr>
        <w:pStyle w:val="Normal"/>
        <w:widowControl/>
        <w:suppressAutoHyphens w:val="false"/>
        <w:spacing w:beforeAutospacing="1" w:after="119"/>
        <w:ind w:firstLine="709"/>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Uživatel služby je povinen řádně užívat prostory vyhrazenému k ubytování a k užívání, v prostorách nesmí bez souhlasu vedení Domovinky provádět žádné změny.</w:t>
      </w:r>
    </w:p>
    <w:p>
      <w:pPr>
        <w:pStyle w:val="Normal"/>
        <w:widowControl/>
        <w:suppressAutoHyphens w:val="false"/>
        <w:spacing w:beforeAutospacing="1" w:after="119"/>
        <w:ind w:firstLine="709"/>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Nikomu není dovoleno vybavení pokoje ani vybavení společných prostor přemisťovat z jedné místnosti do druhé či jinam bez souhlasu vedení Domovinky.</w:t>
      </w:r>
    </w:p>
    <w:p>
      <w:pPr>
        <w:pStyle w:val="Normal"/>
        <w:widowControl/>
        <w:suppressAutoHyphens w:val="false"/>
        <w:spacing w:beforeAutospacing="1" w:after="119"/>
        <w:ind w:firstLine="709"/>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Pokud během využívání Domovinky uživatel služby zjistí, že je pro něj ubytování nevyhovující (např. z důvodu nevyhovujícího soužití s ostatními spolubydlícími, změny zdravotního stavu nebo z důvodu finanční náročnosti), může podat sám nebo prostřednictvím opatrovníka či osoby blízké písemnou žádost o přestěhování. V případě uvolnění místa na jiném pokoji, je toto místo nabídnuto žadateli o přestěhování. Vhodnost a možnosti přestěhování konzultuje s uživatelem služby vedoucí úseku zdravotní péče, sociální pracovník a klíčový pracovník (pečovatelka, která pracuje s uživatelem služby na realizaci jeho Individuálního plánu).</w:t>
      </w:r>
    </w:p>
    <w:p>
      <w:pPr>
        <w:pStyle w:val="Normal"/>
        <w:widowControl/>
        <w:suppressAutoHyphens w:val="false"/>
        <w:spacing w:beforeAutospacing="1" w:after="119"/>
        <w:ind w:firstLine="709"/>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Vedení Domovinky má právo na základě provozních důvodů na nezbytně nutnou dobu přestěhovat uživatele služby na jiný pokoj. S důvody je uživatel služby řádně seznámen (případně i osoby blízké a vždy opatrovník).</w:t>
      </w:r>
    </w:p>
    <w:p>
      <w:pPr>
        <w:pStyle w:val="Normal"/>
        <w:widowControl/>
        <w:suppressAutoHyphens w:val="false"/>
        <w:spacing w:beforeAutospacing="1" w:after="119"/>
        <w:ind w:firstLine="709"/>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Mimo pokoj může uživatel služby způsobem obvyklým užívat společně s ostatními uživateli služby v Domovince také jídelnu, společenskou místnost, zahradu a ostatní společné prostory Domovinky. Společné prostory jsou vybaveny jídelními stoly, konferenčními stolky, křesly, židlemi, televizním přijímačem – k dispozici jsou rychlovarné konvice, mikrovlnná trouba, lednička.</w:t>
      </w:r>
    </w:p>
    <w:p>
      <w:pPr>
        <w:pStyle w:val="Normal"/>
        <w:widowControl/>
        <w:suppressAutoHyphens w:val="false"/>
        <w:spacing w:beforeAutospacing="1" w:after="119"/>
        <w:ind w:firstLine="709"/>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Uživatel služby nemá možnost přihlásit si trvalý pobyt na adresu Domovinky Němčičky.</w:t>
      </w:r>
    </w:p>
    <w:p>
      <w:pPr>
        <w:pStyle w:val="Normal"/>
        <w:widowControl/>
        <w:suppressAutoHyphens w:val="false"/>
        <w:spacing w:beforeAutospacing="1" w:after="119"/>
        <w:ind w:left="363"/>
        <w:jc w:val="center"/>
        <w:rPr>
          <w:rFonts w:ascii="Arial" w:hAnsi="Arial" w:eastAsia="Times New Roman" w:cs="Arial"/>
          <w:kern w:val="0"/>
          <w:sz w:val="20"/>
          <w:szCs w:val="20"/>
          <w:lang w:eastAsia="cs-CZ" w:bidi="ar-SA"/>
        </w:rPr>
      </w:pPr>
      <w:r>
        <w:rPr>
          <w:rFonts w:eastAsia="Times New Roman" w:cs="Arial" w:ascii="Arial" w:hAnsi="Arial"/>
          <w:b/>
          <w:bCs/>
          <w:kern w:val="0"/>
          <w:sz w:val="20"/>
          <w:szCs w:val="20"/>
          <w:lang w:eastAsia="cs-CZ" w:bidi="ar-SA"/>
        </w:rPr>
        <w:t>Čl. IV</w:t>
      </w:r>
    </w:p>
    <w:p>
      <w:pPr>
        <w:pStyle w:val="Normal"/>
        <w:widowControl/>
        <w:suppressAutoHyphens w:val="false"/>
        <w:spacing w:beforeAutospacing="1" w:after="119"/>
        <w:ind w:left="363"/>
        <w:jc w:val="center"/>
        <w:rPr>
          <w:rFonts w:ascii="Arial" w:hAnsi="Arial" w:eastAsia="Times New Roman" w:cs="Arial"/>
          <w:kern w:val="0"/>
          <w:sz w:val="20"/>
          <w:szCs w:val="20"/>
          <w:lang w:eastAsia="cs-CZ" w:bidi="ar-SA"/>
        </w:rPr>
      </w:pPr>
      <w:r>
        <w:rPr>
          <w:rFonts w:eastAsia="Times New Roman" w:cs="Arial" w:ascii="Arial" w:hAnsi="Arial"/>
          <w:b/>
          <w:bCs/>
          <w:kern w:val="0"/>
          <w:sz w:val="20"/>
          <w:szCs w:val="20"/>
          <w:lang w:eastAsia="cs-CZ" w:bidi="ar-SA"/>
        </w:rPr>
        <w:t>Majetek uživatelů</w:t>
      </w:r>
    </w:p>
    <w:p>
      <w:pPr>
        <w:pStyle w:val="Normal"/>
        <w:widowControl/>
        <w:suppressAutoHyphens w:val="false"/>
        <w:spacing w:beforeAutospacing="1" w:after="119"/>
        <w:ind w:firstLine="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 xml:space="preserve">Osobní věci, doporučené v seznamu věcí, který najdete na internetových stránkách Domovinky, zůstávají majetkem uživatele. Doporučujeme vypsat vlastní seznam věcí, které si uživatel do zařízení bere. Tento může mít u sebe nebo ho předá službu vykonávajícím pečovatelkám. </w:t>
      </w:r>
    </w:p>
    <w:p>
      <w:pPr>
        <w:pStyle w:val="Normal"/>
        <w:widowControl/>
        <w:suppressAutoHyphens w:val="false"/>
        <w:spacing w:beforeAutospacing="1" w:after="119"/>
        <w:ind w:firstLine="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Na základě přání uživatele služby převezme sociální pracovnice nebo vedoucí služby do úschovy jeho cenné věci, peněžní hotovost popř. vkladní knížky apod. Cennosti, které uživatel služby nepředá do úschovy (OP, kartičku ZP apod.), si muže uložit v šatní skříni a je za ně plně odpovědný.</w:t>
      </w:r>
    </w:p>
    <w:p>
      <w:pPr>
        <w:pStyle w:val="Normal"/>
        <w:widowControl/>
        <w:suppressAutoHyphens w:val="false"/>
        <w:spacing w:beforeAutospacing="1" w:after="119"/>
        <w:ind w:firstLine="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Domovinka nezodpovídá za věci, vkladní knížky a peněžní hotovost, kterou nepřevzal prostřednictvím vedoucí pracovnice Domovinky na základě písemného dokumentu do úschovy.</w:t>
      </w:r>
    </w:p>
    <w:p>
      <w:pPr>
        <w:pStyle w:val="Normal"/>
        <w:widowControl/>
        <w:suppressAutoHyphens w:val="false"/>
        <w:spacing w:beforeAutospacing="1" w:after="119"/>
        <w:ind w:firstLine="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Hrozí-li nebezpečí poškození, zničení nebo ztráty cenností, které má uživatel služby u sebe nezabezpečené (např. z důvodu dlouhodobé hospitalizace, zhoršení psychického zdravotního stavu uživatele apod.)  převezme sociální pracovnice nebo vedoucí služby se souhlasem uživatele služby věci do úschovy.</w:t>
      </w:r>
    </w:p>
    <w:p>
      <w:pPr>
        <w:pStyle w:val="Normal"/>
        <w:widowControl/>
        <w:suppressAutoHyphens w:val="false"/>
        <w:spacing w:beforeAutospacing="1" w:after="119"/>
        <w:ind w:firstLine="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V případě, že uživatel služby souhlas vyslovit nemůže (např. zhoršení zdravotního stavu) je tato úschova provedena za přítomnosti vedoucí zařízení a klíčové pracovnice uživatele služby (pečovatelky, která provádí s uživatelem služby Individuální plánování poskytování služby Domovinky uživateli). O průběhu úschovy je sepsán protokol. Pominou-li důvody takovéhoto převzetí, vedoucí pracovnice uživateli služby tyto cennosti vrátí.</w:t>
      </w:r>
    </w:p>
    <w:p>
      <w:pPr>
        <w:pStyle w:val="Normal"/>
        <w:widowControl/>
        <w:suppressAutoHyphens w:val="false"/>
        <w:spacing w:beforeAutospacing="1" w:after="119"/>
        <w:ind w:firstLine="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Osobní věci, které si uživatel služby přinese, jsou již označeny nebo budou označeny značkou tak, aby nedocházelo k záměně, ani ke stigmatizaci uživatele služby. Pokud je zapotřebí, provede se dezinfekce a vyprání doneseného šatstva.</w:t>
      </w:r>
    </w:p>
    <w:p>
      <w:pPr>
        <w:pStyle w:val="Normal"/>
        <w:widowControl/>
        <w:suppressAutoHyphens w:val="false"/>
        <w:spacing w:beforeAutospacing="1" w:after="119"/>
        <w:ind w:firstLine="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Označení se uvádí na vnitřní stranu prádla, tak aby nebylo na první pohled patrné. Službu konající pracovník Domovinky může uživateli služby pomoci prádlo označit. Domovinka nenese odpovědnost za ztrátu neoznačeného prádla.</w:t>
      </w:r>
    </w:p>
    <w:p>
      <w:pPr>
        <w:pStyle w:val="Normal"/>
        <w:widowControl/>
        <w:suppressAutoHyphens w:val="false"/>
        <w:spacing w:beforeAutospacing="1" w:after="119"/>
        <w:ind w:firstLine="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Osobní věci si uživatel služby ve spolupráci s pracovníkem sociálních služeb uloží do jemu přidělených úložných prostor. Osobní značkou se označují i věci pořízené za pobytu uživatele služby v Domovince.</w:t>
      </w:r>
    </w:p>
    <w:p>
      <w:pPr>
        <w:pStyle w:val="Normal"/>
        <w:widowControl/>
        <w:suppressAutoHyphens w:val="false"/>
        <w:spacing w:beforeAutospacing="1" w:after="119"/>
        <w:ind w:firstLine="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V Domovince není povoleno přechovávat např. nebezpečné předměty, věci hygienicky závadné, chemikálie, ani předměty vzbuzující odpor ostatních uživatelů služby. Pakliže nebude možná dohoda s uživatelem služby ohledně jejich odstranění, bude vedení Domovinky postupovat v souladu s platnou legislativou a povolá k výkonu odstranění Policii ČR.</w:t>
      </w:r>
    </w:p>
    <w:p>
      <w:pPr>
        <w:pStyle w:val="Normal"/>
        <w:widowControl/>
        <w:suppressAutoHyphens w:val="false"/>
        <w:spacing w:beforeAutospacing="1" w:after="119"/>
        <w:ind w:firstLine="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S ohledem na bezpečnost a zdraví všech osob je přísně zakázána manipulace s otevřeným ohněm ve všech prostorách budovy.</w:t>
      </w:r>
    </w:p>
    <w:p>
      <w:pPr>
        <w:pStyle w:val="Normal"/>
        <w:widowControl/>
        <w:suppressAutoHyphens w:val="false"/>
        <w:spacing w:beforeAutospacing="1" w:after="119"/>
        <w:ind w:left="363"/>
        <w:jc w:val="center"/>
        <w:rPr>
          <w:rFonts w:ascii="Arial" w:hAnsi="Arial" w:eastAsia="Times New Roman" w:cs="Arial"/>
          <w:kern w:val="0"/>
          <w:sz w:val="20"/>
          <w:szCs w:val="20"/>
          <w:lang w:eastAsia="cs-CZ" w:bidi="ar-SA"/>
        </w:rPr>
      </w:pPr>
      <w:r>
        <w:rPr>
          <w:rFonts w:eastAsia="Times New Roman" w:cs="Arial" w:ascii="Arial" w:hAnsi="Arial"/>
          <w:b/>
          <w:bCs/>
          <w:kern w:val="0"/>
          <w:sz w:val="20"/>
          <w:szCs w:val="20"/>
          <w:lang w:eastAsia="cs-CZ" w:bidi="ar-SA"/>
        </w:rPr>
        <w:t>Čl. V</w:t>
      </w:r>
    </w:p>
    <w:p>
      <w:pPr>
        <w:pStyle w:val="Normal"/>
        <w:widowControl/>
        <w:suppressAutoHyphens w:val="false"/>
        <w:spacing w:beforeAutospacing="1" w:after="119"/>
        <w:ind w:left="363"/>
        <w:jc w:val="center"/>
        <w:rPr>
          <w:rFonts w:ascii="Arial" w:hAnsi="Arial" w:eastAsia="Times New Roman" w:cs="Arial"/>
          <w:b/>
          <w:bCs/>
          <w:kern w:val="0"/>
          <w:sz w:val="20"/>
          <w:szCs w:val="20"/>
          <w:lang w:eastAsia="cs-CZ" w:bidi="ar-SA"/>
        </w:rPr>
      </w:pPr>
      <w:r>
        <w:rPr>
          <w:rFonts w:eastAsia="Times New Roman" w:cs="Arial" w:ascii="Arial" w:hAnsi="Arial"/>
          <w:b/>
          <w:bCs/>
          <w:kern w:val="0"/>
          <w:sz w:val="20"/>
          <w:szCs w:val="20"/>
          <w:lang w:eastAsia="cs-CZ" w:bidi="ar-SA"/>
        </w:rPr>
        <w:t>Režim dne</w:t>
      </w:r>
    </w:p>
    <w:p>
      <w:pPr>
        <w:pStyle w:val="Normal"/>
        <w:widowControl/>
        <w:suppressAutoHyphens w:val="false"/>
        <w:spacing w:beforeAutospacing="1" w:after="119"/>
        <w:ind w:firstLine="363"/>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Doba nočního klidu v Domovince je stanovena od 22:00 hod do 6:00 hod. V době nočního klidu nejsou uživatelé služby rušeni, s výjimkou dohledu nad léky nebo pravidelných kontrol službu konajícím pracovníkem v rámci nezbytného 24 hod. dohledu.</w:t>
      </w:r>
    </w:p>
    <w:p>
      <w:pPr>
        <w:pStyle w:val="Normal"/>
        <w:widowControl/>
        <w:suppressAutoHyphens w:val="false"/>
        <w:spacing w:beforeAutospacing="1" w:after="119"/>
        <w:ind w:firstLine="363"/>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Průběh dne uživatele služby není nijak omezen, určuje si ho sám na základě nabídky pracovníků Domovinky v souladu s Individuálním plánem uživatele služby, dle svých zájmu a potřeb.</w:t>
      </w:r>
    </w:p>
    <w:p>
      <w:pPr>
        <w:pStyle w:val="Normal"/>
        <w:widowControl/>
        <w:suppressAutoHyphens w:val="false"/>
        <w:spacing w:beforeAutospacing="1" w:after="119"/>
        <w:ind w:left="363"/>
        <w:jc w:val="center"/>
        <w:rPr>
          <w:rFonts w:ascii="Arial" w:hAnsi="Arial" w:eastAsia="Times New Roman" w:cs="Arial"/>
          <w:kern w:val="0"/>
          <w:sz w:val="20"/>
          <w:szCs w:val="20"/>
          <w:lang w:eastAsia="cs-CZ" w:bidi="ar-SA"/>
        </w:rPr>
      </w:pPr>
      <w:r>
        <w:rPr>
          <w:rFonts w:eastAsia="Times New Roman" w:cs="Arial" w:ascii="Arial" w:hAnsi="Arial"/>
          <w:b/>
          <w:bCs/>
          <w:kern w:val="0"/>
          <w:sz w:val="20"/>
          <w:szCs w:val="20"/>
          <w:lang w:eastAsia="cs-CZ" w:bidi="ar-SA"/>
        </w:rPr>
        <w:t>Čl. VI</w:t>
      </w:r>
    </w:p>
    <w:p>
      <w:pPr>
        <w:pStyle w:val="Normal"/>
        <w:widowControl/>
        <w:suppressAutoHyphens w:val="false"/>
        <w:spacing w:beforeAutospacing="1" w:after="119"/>
        <w:ind w:left="363"/>
        <w:jc w:val="center"/>
        <w:rPr>
          <w:rFonts w:ascii="Arial" w:hAnsi="Arial" w:eastAsia="Times New Roman" w:cs="Arial"/>
          <w:kern w:val="0"/>
          <w:sz w:val="20"/>
          <w:szCs w:val="20"/>
          <w:lang w:eastAsia="cs-CZ" w:bidi="ar-SA"/>
        </w:rPr>
      </w:pPr>
      <w:r>
        <w:rPr>
          <w:rFonts w:eastAsia="Times New Roman" w:cs="Arial" w:ascii="Arial" w:hAnsi="Arial"/>
          <w:b/>
          <w:bCs/>
          <w:kern w:val="0"/>
          <w:sz w:val="20"/>
          <w:szCs w:val="20"/>
          <w:lang w:eastAsia="cs-CZ" w:bidi="ar-SA"/>
        </w:rPr>
        <w:t>Společné soužití</w:t>
      </w:r>
    </w:p>
    <w:p>
      <w:pPr>
        <w:pStyle w:val="Normal"/>
        <w:widowControl/>
        <w:suppressAutoHyphens w:val="false"/>
        <w:spacing w:beforeAutospacing="1" w:after="119"/>
        <w:ind w:firstLine="709"/>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Uživatelé služby se podílejí podle svých sil, schopností a dovedností na organizování a naplňování společného života Domovinky. Svým jednáním by měli napomáhat vytváření klidného a bezkonfliktního prostředí, a to slušným chováním, porozuměním, vzájemnou pomocí a dodržováním běžných pravidel společného soužití i tohoto Domácího řádu.</w:t>
      </w:r>
    </w:p>
    <w:p>
      <w:pPr>
        <w:pStyle w:val="Normal"/>
        <w:widowControl/>
        <w:suppressAutoHyphens w:val="false"/>
        <w:spacing w:beforeAutospacing="1" w:after="119"/>
        <w:ind w:firstLine="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Konzumace alkoholu je povolena pouze v takové míře, aby nenarušovala dobré soužití obyvatel Domovinky, neohrožovala jejich bezpečnost a zdraví.</w:t>
      </w:r>
    </w:p>
    <w:p>
      <w:pPr>
        <w:pStyle w:val="Normal"/>
        <w:widowControl/>
        <w:suppressAutoHyphens w:val="false"/>
        <w:spacing w:beforeAutospacing="1" w:after="119"/>
        <w:ind w:firstLine="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Kouření je uživatelům služby povoleno pouze na místě k tomu určeném. V prostorách Domovinky a na pokojích je zakázáno kouřit. Uživatelům služby je ke kouření vyhrazen prostor venku před budovou.</w:t>
      </w:r>
    </w:p>
    <w:p>
      <w:pPr>
        <w:pStyle w:val="Normal"/>
        <w:widowControl/>
        <w:suppressAutoHyphens w:val="false"/>
        <w:spacing w:beforeAutospacing="1" w:after="119"/>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V Domovince není povoleno uživatelům služby chovat soukromá zvířata.</w:t>
      </w:r>
    </w:p>
    <w:p>
      <w:pPr>
        <w:pStyle w:val="Normal"/>
        <w:widowControl/>
        <w:suppressAutoHyphens w:val="false"/>
        <w:spacing w:beforeAutospacing="1" w:after="119"/>
        <w:ind w:left="363"/>
        <w:jc w:val="center"/>
        <w:rPr>
          <w:rFonts w:ascii="Arial" w:hAnsi="Arial" w:eastAsia="Times New Roman" w:cs="Arial"/>
          <w:kern w:val="0"/>
          <w:sz w:val="20"/>
          <w:szCs w:val="20"/>
          <w:lang w:eastAsia="cs-CZ" w:bidi="ar-SA"/>
        </w:rPr>
      </w:pPr>
      <w:r>
        <w:rPr>
          <w:rFonts w:eastAsia="Times New Roman" w:cs="Arial" w:ascii="Arial" w:hAnsi="Arial"/>
          <w:b/>
          <w:bCs/>
          <w:kern w:val="0"/>
          <w:sz w:val="20"/>
          <w:szCs w:val="20"/>
          <w:lang w:eastAsia="cs-CZ" w:bidi="ar-SA"/>
        </w:rPr>
        <w:t>Čl. VII</w:t>
      </w:r>
    </w:p>
    <w:p>
      <w:pPr>
        <w:pStyle w:val="Normal"/>
        <w:widowControl/>
        <w:suppressAutoHyphens w:val="false"/>
        <w:spacing w:beforeAutospacing="1" w:after="119"/>
        <w:ind w:left="363"/>
        <w:jc w:val="center"/>
        <w:rPr>
          <w:rFonts w:ascii="Arial" w:hAnsi="Arial" w:eastAsia="Times New Roman" w:cs="Arial"/>
          <w:kern w:val="0"/>
          <w:sz w:val="20"/>
          <w:szCs w:val="20"/>
          <w:lang w:eastAsia="cs-CZ" w:bidi="ar-SA"/>
        </w:rPr>
      </w:pPr>
      <w:r>
        <w:rPr>
          <w:rFonts w:eastAsia="Times New Roman" w:cs="Arial" w:ascii="Arial" w:hAnsi="Arial"/>
          <w:b/>
          <w:bCs/>
          <w:kern w:val="0"/>
          <w:sz w:val="20"/>
          <w:szCs w:val="20"/>
          <w:lang w:eastAsia="cs-CZ" w:bidi="ar-SA"/>
        </w:rPr>
        <w:t>Hygiena uživatelů služby</w:t>
      </w:r>
    </w:p>
    <w:p>
      <w:pPr>
        <w:pStyle w:val="Normal"/>
        <w:widowControl/>
        <w:suppressAutoHyphens w:val="false"/>
        <w:spacing w:beforeAutospacing="1" w:after="119"/>
        <w:ind w:firstLine="284"/>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Uživatelé služby dodržují sami nebo jsou podporováni v udržování běžné denní osobní hygieny, v případě potřeby za pomoci nebo podpory pracovníků Domovinky.</w:t>
      </w:r>
    </w:p>
    <w:p>
      <w:pPr>
        <w:pStyle w:val="Normal"/>
        <w:widowControl/>
        <w:suppressAutoHyphens w:val="false"/>
        <w:spacing w:beforeAutospacing="1" w:after="119"/>
        <w:ind w:firstLine="284"/>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Koupat či sprchovat se mohou dle potřeby, minimálně však 1 x týdně. Při koupání je zajištěno soukromí uživatele služby. Hygienu mohou uživatelé služby vykonávat v bezbariérové společné koupelně.</w:t>
      </w:r>
    </w:p>
    <w:p>
      <w:pPr>
        <w:pStyle w:val="Normal"/>
        <w:widowControl/>
        <w:suppressAutoHyphens w:val="false"/>
        <w:spacing w:beforeAutospacing="1" w:after="119"/>
        <w:ind w:firstLine="284"/>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Kadeřnické a pedikérské služby jsou zajištěny externím pracovníkem. Uživatel služby nahlásí potřebu těchto služeb pracovníkovi Domovinky, který ho doprovodí do provozovny nebo odborník přijde přímo za uživatelem služby do Domovinky.</w:t>
      </w:r>
    </w:p>
    <w:p>
      <w:pPr>
        <w:pStyle w:val="Normal"/>
        <w:widowControl/>
        <w:suppressAutoHyphens w:val="false"/>
        <w:spacing w:beforeAutospacing="1" w:after="119"/>
        <w:ind w:firstLine="284"/>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Základní péči o vlasy a nehty zajišťují pracovníci Domovinky.</w:t>
      </w:r>
    </w:p>
    <w:p>
      <w:pPr>
        <w:pStyle w:val="Normal"/>
        <w:widowControl/>
        <w:suppressAutoHyphens w:val="false"/>
        <w:spacing w:beforeAutospacing="1" w:after="119"/>
        <w:ind w:firstLine="284"/>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Výměnu osobního prádla provádějí uživatelé služby dle potřeby sami nebo s podporou, což může být i vícekrát za den. Ostatní oblečení si vyměňují dle potřeby a přání.</w:t>
      </w:r>
    </w:p>
    <w:p>
      <w:pPr>
        <w:pStyle w:val="Normal"/>
        <w:widowControl/>
        <w:suppressAutoHyphens w:val="false"/>
        <w:spacing w:beforeAutospacing="1" w:after="119"/>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Ložní prádlo je měněno 1x měsíčně, případně dle potřeby.</w:t>
      </w:r>
    </w:p>
    <w:p>
      <w:pPr>
        <w:pStyle w:val="Normal"/>
        <w:widowControl/>
        <w:suppressAutoHyphens w:val="false"/>
        <w:spacing w:beforeAutospacing="1" w:after="119"/>
        <w:ind w:firstLine="284"/>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Praní prádla zajišťuje externí prádelna. Opravu i úpravu prádla a oblečení si podle schopností zajišťuje uživatel služby sám nebo pečovatelka. Čisté prádlo vyzvedává pracovnice Domovinky a společně s uživatelem služby mu ho pomáhá uklidit do příslušných prostor k uložení prádla určených.</w:t>
      </w:r>
    </w:p>
    <w:p>
      <w:pPr>
        <w:pStyle w:val="Normal"/>
        <w:widowControl/>
        <w:suppressAutoHyphens w:val="false"/>
        <w:spacing w:beforeAutospacing="1" w:after="119"/>
        <w:ind w:left="363"/>
        <w:jc w:val="center"/>
        <w:rPr>
          <w:rFonts w:ascii="Arial" w:hAnsi="Arial" w:eastAsia="Times New Roman" w:cs="Arial"/>
          <w:kern w:val="0"/>
          <w:sz w:val="20"/>
          <w:szCs w:val="20"/>
          <w:lang w:eastAsia="cs-CZ" w:bidi="ar-SA"/>
        </w:rPr>
      </w:pPr>
      <w:r>
        <w:rPr>
          <w:rFonts w:eastAsia="Times New Roman" w:cs="Arial" w:ascii="Arial" w:hAnsi="Arial"/>
          <w:b/>
          <w:bCs/>
          <w:kern w:val="0"/>
          <w:sz w:val="20"/>
          <w:szCs w:val="20"/>
          <w:lang w:eastAsia="cs-CZ" w:bidi="ar-SA"/>
        </w:rPr>
        <w:t>Čl. VIII</w:t>
      </w:r>
    </w:p>
    <w:p>
      <w:pPr>
        <w:pStyle w:val="Normal"/>
        <w:widowControl/>
        <w:suppressAutoHyphens w:val="false"/>
        <w:spacing w:beforeAutospacing="1" w:after="119"/>
        <w:ind w:left="363"/>
        <w:jc w:val="center"/>
        <w:rPr>
          <w:rFonts w:ascii="Arial" w:hAnsi="Arial" w:eastAsia="Times New Roman" w:cs="Arial"/>
          <w:kern w:val="0"/>
          <w:sz w:val="20"/>
          <w:szCs w:val="20"/>
          <w:lang w:eastAsia="cs-CZ" w:bidi="ar-SA"/>
        </w:rPr>
      </w:pPr>
      <w:r>
        <w:rPr>
          <w:rFonts w:eastAsia="Times New Roman" w:cs="Arial" w:ascii="Arial" w:hAnsi="Arial"/>
          <w:b/>
          <w:bCs/>
          <w:kern w:val="0"/>
          <w:sz w:val="20"/>
          <w:szCs w:val="20"/>
          <w:lang w:eastAsia="cs-CZ" w:bidi="ar-SA"/>
        </w:rPr>
        <w:t>Hygiena prostředí</w:t>
      </w:r>
    </w:p>
    <w:p>
      <w:pPr>
        <w:pStyle w:val="Normal"/>
        <w:widowControl/>
        <w:suppressAutoHyphens w:val="false"/>
        <w:spacing w:beforeAutospacing="1" w:after="119"/>
        <w:ind w:firstLine="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Ve všech prostorách Domovinky je nezbytné a nutné dodržovat pořádek a čistotu.</w:t>
      </w:r>
    </w:p>
    <w:p>
      <w:pPr>
        <w:pStyle w:val="Normal"/>
        <w:widowControl/>
        <w:suppressAutoHyphens w:val="false"/>
        <w:spacing w:beforeAutospacing="1" w:after="119"/>
        <w:ind w:firstLine="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Je zakázáno přechovávat zbytky jídla na pokojích, chodbách či jiných společných místech Domovinky, či vyhazovat je z oken nebo jimi krmit divoké kočky, apod., popř. je pohazovat v okolí Domovinky.</w:t>
      </w:r>
    </w:p>
    <w:p>
      <w:pPr>
        <w:pStyle w:val="Normal"/>
        <w:widowControl/>
        <w:suppressAutoHyphens w:val="false"/>
        <w:spacing w:beforeAutospacing="1" w:after="119"/>
        <w:ind w:firstLine="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Ve skříních a jiném nábytku není vhodné ukládat potraviny podléhající zkáze, zbytky jídel, odpadky nebo špinavé prádlo.</w:t>
      </w:r>
    </w:p>
    <w:p>
      <w:pPr>
        <w:pStyle w:val="Normal"/>
        <w:widowControl/>
        <w:suppressAutoHyphens w:val="false"/>
        <w:spacing w:beforeAutospacing="1" w:after="119"/>
        <w:ind w:firstLine="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Vedení Domovinky si vyhrazuje právo v případě, kdy uživatel služby svým počínáním bude ohrožovat zdraví a bezpečnost ostatních uživatelů služby (např. bude v pokoji hromadit odpadky nebo jiný závadný a bezpečnost ohrožující materiál) zamezit tomuto počínání v souladu se Standardy kvality sociální služby a současně nechat pokoj na náklady uživatele služby revitalizovat.</w:t>
      </w:r>
    </w:p>
    <w:p>
      <w:pPr>
        <w:pStyle w:val="Normal"/>
        <w:widowControl/>
        <w:suppressAutoHyphens w:val="false"/>
        <w:spacing w:beforeAutospacing="1" w:after="119"/>
        <w:ind w:firstLine="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Pro vlastní úklid Domovinky je zpracován Provozní řád, kterým se musí všichni pracovníci Domovinky řídit. Všechny prostory se denně vytírají na vlhko, dle provozního řádu se dezinfikují.</w:t>
      </w:r>
    </w:p>
    <w:p>
      <w:pPr>
        <w:pStyle w:val="Normal"/>
        <w:widowControl/>
        <w:suppressAutoHyphens w:val="false"/>
        <w:spacing w:beforeAutospacing="1" w:after="119"/>
        <w:ind w:firstLine="709"/>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Uživatel služby je v rámci svých možností (schopností, dovedností a zdravotního omezení) povinen udržovat na pokoji pořádek a čistotu, odpadky vyhazovat do odpadkových košů.</w:t>
      </w:r>
    </w:p>
    <w:p>
      <w:pPr>
        <w:pStyle w:val="Normal"/>
        <w:widowControl/>
        <w:suppressAutoHyphens w:val="false"/>
        <w:spacing w:beforeAutospacing="1" w:after="119"/>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V celém objektu je přísný zákaz používání otevřeného ohně včetně kouření.</w:t>
      </w:r>
    </w:p>
    <w:p>
      <w:pPr>
        <w:pStyle w:val="Normal"/>
        <w:widowControl/>
        <w:suppressAutoHyphens w:val="false"/>
        <w:spacing w:beforeAutospacing="1" w:after="119"/>
        <w:ind w:left="363"/>
        <w:jc w:val="center"/>
        <w:rPr>
          <w:rFonts w:ascii="Arial" w:hAnsi="Arial" w:eastAsia="Times New Roman" w:cs="Arial"/>
          <w:kern w:val="0"/>
          <w:sz w:val="20"/>
          <w:szCs w:val="20"/>
          <w:lang w:eastAsia="cs-CZ" w:bidi="ar-SA"/>
        </w:rPr>
      </w:pPr>
      <w:r>
        <w:rPr>
          <w:rFonts w:eastAsia="Times New Roman" w:cs="Arial" w:ascii="Arial" w:hAnsi="Arial"/>
          <w:b/>
          <w:bCs/>
          <w:kern w:val="0"/>
          <w:sz w:val="20"/>
          <w:szCs w:val="20"/>
          <w:lang w:eastAsia="cs-CZ" w:bidi="ar-SA"/>
        </w:rPr>
        <w:t>Čl. IX</w:t>
      </w:r>
    </w:p>
    <w:p>
      <w:pPr>
        <w:pStyle w:val="Normal"/>
        <w:widowControl/>
        <w:suppressAutoHyphens w:val="false"/>
        <w:spacing w:beforeAutospacing="1" w:after="119"/>
        <w:ind w:left="363"/>
        <w:jc w:val="center"/>
        <w:rPr>
          <w:rFonts w:ascii="Arial" w:hAnsi="Arial" w:eastAsia="Times New Roman" w:cs="Arial"/>
          <w:kern w:val="0"/>
          <w:sz w:val="20"/>
          <w:szCs w:val="20"/>
          <w:lang w:eastAsia="cs-CZ" w:bidi="ar-SA"/>
        </w:rPr>
      </w:pPr>
      <w:r>
        <w:rPr>
          <w:rFonts w:eastAsia="Times New Roman" w:cs="Arial" w:ascii="Arial" w:hAnsi="Arial"/>
          <w:b/>
          <w:bCs/>
          <w:kern w:val="0"/>
          <w:sz w:val="20"/>
          <w:szCs w:val="20"/>
          <w:lang w:eastAsia="cs-CZ" w:bidi="ar-SA"/>
        </w:rPr>
        <w:t>Stravování</w:t>
      </w:r>
    </w:p>
    <w:p>
      <w:pPr>
        <w:pStyle w:val="Normal"/>
        <w:widowControl/>
        <w:suppressAutoHyphens w:val="false"/>
        <w:spacing w:beforeAutospacing="1" w:after="119"/>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V kuchyni Domovinky se strava nepřipravuje, pouze se vydává.</w:t>
      </w:r>
    </w:p>
    <w:p>
      <w:pPr>
        <w:pStyle w:val="Normal"/>
        <w:widowControl/>
        <w:suppressAutoHyphens w:val="false"/>
        <w:spacing w:beforeAutospacing="1" w:after="119"/>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Strava se připravuje podle jídelního lístku, který dodává Nemocnice Hustopeče.</w:t>
      </w:r>
    </w:p>
    <w:p>
      <w:pPr>
        <w:pStyle w:val="Normal"/>
        <w:widowControl/>
        <w:suppressAutoHyphens w:val="false"/>
        <w:spacing w:beforeAutospacing="1" w:after="119"/>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Hlavní jídlo se podává a požívá zásadně v jídelně,</w:t>
      </w:r>
    </w:p>
    <w:p>
      <w:pPr>
        <w:pStyle w:val="Normal"/>
        <w:widowControl/>
        <w:suppressAutoHyphens w:val="false"/>
        <w:spacing w:beforeAutospacing="1" w:after="119"/>
        <w:ind w:firstLine="708"/>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Svačiny jsou konzumovány v jídelně a nebo společných prostorách Domovinky v prostoru k tomu určeném.</w:t>
      </w:r>
    </w:p>
    <w:p>
      <w:pPr>
        <w:pStyle w:val="Normal"/>
        <w:widowControl/>
        <w:suppressAutoHyphens w:val="false"/>
        <w:spacing w:beforeAutospacing="1" w:after="119"/>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Odnášení  nádobí, které je majetkem Domovinky, z jídelny, není dovoleno.</w:t>
      </w:r>
    </w:p>
    <w:p>
      <w:pPr>
        <w:pStyle w:val="Normal"/>
        <w:widowControl/>
        <w:suppressAutoHyphens w:val="false"/>
        <w:spacing w:beforeAutospacing="1" w:after="119"/>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 xml:space="preserve">Strava se vydává v tomto časovém rozmezí: </w:t>
      </w:r>
    </w:p>
    <w:p>
      <w:pPr>
        <w:pStyle w:val="Normal"/>
        <w:widowControl/>
        <w:suppressAutoHyphens w:val="false"/>
        <w:spacing w:beforeAutospacing="1" w:after="119"/>
        <w:jc w:val="both"/>
        <w:rPr>
          <w:rFonts w:ascii="Arial" w:hAnsi="Arial" w:eastAsia="Times New Roman" w:cs="Arial"/>
          <w:kern w:val="0"/>
          <w:sz w:val="20"/>
          <w:szCs w:val="20"/>
          <w:lang w:eastAsia="cs-CZ" w:bidi="ar-SA"/>
        </w:rPr>
      </w:pPr>
      <w:r>
        <w:rPr>
          <w:rFonts w:eastAsia="Times New Roman" w:cs="Arial" w:ascii="Arial" w:hAnsi="Arial"/>
          <w:b/>
          <w:kern w:val="0"/>
          <w:sz w:val="20"/>
          <w:szCs w:val="20"/>
          <w:lang w:eastAsia="cs-CZ" w:bidi="ar-SA"/>
        </w:rPr>
        <w:t>Snídaně:</w:t>
      </w:r>
      <w:r>
        <w:rPr>
          <w:rFonts w:eastAsia="Times New Roman" w:cs="Arial" w:ascii="Arial" w:hAnsi="Arial"/>
          <w:kern w:val="0"/>
          <w:sz w:val="20"/>
          <w:szCs w:val="20"/>
          <w:lang w:eastAsia="cs-CZ" w:bidi="ar-SA"/>
        </w:rPr>
        <w:t xml:space="preserve">  8.00 – 9.00 </w:t>
      </w:r>
    </w:p>
    <w:p>
      <w:pPr>
        <w:pStyle w:val="Normal"/>
        <w:widowControl/>
        <w:suppressAutoHyphens w:val="false"/>
        <w:spacing w:beforeAutospacing="1" w:after="119"/>
        <w:jc w:val="both"/>
        <w:rPr>
          <w:rFonts w:ascii="Arial" w:hAnsi="Arial" w:eastAsia="Times New Roman" w:cs="Arial"/>
          <w:kern w:val="0"/>
          <w:sz w:val="20"/>
          <w:szCs w:val="20"/>
          <w:lang w:eastAsia="cs-CZ" w:bidi="ar-SA"/>
        </w:rPr>
      </w:pPr>
      <w:r>
        <w:rPr>
          <w:rFonts w:eastAsia="Times New Roman" w:cs="Arial" w:ascii="Arial" w:hAnsi="Arial"/>
          <w:b/>
          <w:kern w:val="0"/>
          <w:sz w:val="20"/>
          <w:szCs w:val="20"/>
          <w:lang w:eastAsia="cs-CZ" w:bidi="ar-SA"/>
        </w:rPr>
        <w:t>Oběd:</w:t>
      </w:r>
      <w:r>
        <w:rPr>
          <w:rFonts w:eastAsia="Times New Roman" w:cs="Arial" w:ascii="Arial" w:hAnsi="Arial"/>
          <w:kern w:val="0"/>
          <w:sz w:val="20"/>
          <w:szCs w:val="20"/>
          <w:lang w:eastAsia="cs-CZ" w:bidi="ar-SA"/>
        </w:rPr>
        <w:t xml:space="preserve"> 11.30 – 12.30</w:t>
      </w:r>
    </w:p>
    <w:p>
      <w:pPr>
        <w:pStyle w:val="Normal"/>
        <w:widowControl/>
        <w:suppressAutoHyphens w:val="false"/>
        <w:spacing w:beforeAutospacing="1" w:after="119"/>
        <w:jc w:val="both"/>
        <w:rPr>
          <w:rFonts w:ascii="Arial" w:hAnsi="Arial" w:eastAsia="Times New Roman" w:cs="Arial"/>
          <w:kern w:val="0"/>
          <w:sz w:val="20"/>
          <w:szCs w:val="20"/>
          <w:lang w:eastAsia="cs-CZ" w:bidi="ar-SA"/>
        </w:rPr>
      </w:pPr>
      <w:r>
        <w:rPr>
          <w:rFonts w:eastAsia="Times New Roman" w:cs="Arial" w:ascii="Arial" w:hAnsi="Arial"/>
          <w:b/>
          <w:kern w:val="0"/>
          <w:sz w:val="20"/>
          <w:szCs w:val="20"/>
          <w:lang w:eastAsia="cs-CZ" w:bidi="ar-SA"/>
        </w:rPr>
        <w:t>Svačina:</w:t>
      </w:r>
      <w:r>
        <w:rPr>
          <w:rFonts w:eastAsia="Times New Roman" w:cs="Arial" w:ascii="Arial" w:hAnsi="Arial"/>
          <w:kern w:val="0"/>
          <w:sz w:val="20"/>
          <w:szCs w:val="20"/>
          <w:lang w:eastAsia="cs-CZ" w:bidi="ar-SA"/>
        </w:rPr>
        <w:t xml:space="preserve"> 14.30 – 15.00 </w:t>
      </w:r>
    </w:p>
    <w:p>
      <w:pPr>
        <w:pStyle w:val="Normal"/>
        <w:widowControl/>
        <w:suppressAutoHyphens w:val="false"/>
        <w:spacing w:beforeAutospacing="1" w:after="119"/>
        <w:jc w:val="both"/>
        <w:rPr>
          <w:rFonts w:ascii="Arial" w:hAnsi="Arial" w:eastAsia="Times New Roman" w:cs="Arial"/>
          <w:kern w:val="0"/>
          <w:sz w:val="20"/>
          <w:szCs w:val="20"/>
          <w:lang w:eastAsia="cs-CZ" w:bidi="ar-SA"/>
        </w:rPr>
      </w:pPr>
      <w:r>
        <w:rPr>
          <w:rFonts w:eastAsia="Times New Roman" w:cs="Arial" w:ascii="Arial" w:hAnsi="Arial"/>
          <w:b/>
          <w:kern w:val="0"/>
          <w:sz w:val="20"/>
          <w:szCs w:val="20"/>
          <w:lang w:eastAsia="cs-CZ" w:bidi="ar-SA"/>
        </w:rPr>
        <w:t>Večeře: </w:t>
      </w:r>
      <w:r>
        <w:rPr>
          <w:rFonts w:eastAsia="Times New Roman" w:cs="Arial" w:ascii="Arial" w:hAnsi="Arial"/>
          <w:kern w:val="0"/>
          <w:sz w:val="20"/>
          <w:szCs w:val="20"/>
          <w:lang w:eastAsia="cs-CZ" w:bidi="ar-SA"/>
        </w:rPr>
        <w:t> 17.00 – 18:00</w:t>
      </w:r>
    </w:p>
    <w:p>
      <w:pPr>
        <w:pStyle w:val="Normal"/>
        <w:widowControl/>
        <w:suppressAutoHyphens w:val="false"/>
        <w:spacing w:beforeAutospacing="1" w:after="119"/>
        <w:jc w:val="both"/>
        <w:rPr>
          <w:rFonts w:ascii="Arial" w:hAnsi="Arial" w:eastAsia="Times New Roman" w:cs="Arial"/>
          <w:kern w:val="0"/>
          <w:sz w:val="20"/>
          <w:szCs w:val="20"/>
          <w:lang w:eastAsia="cs-CZ" w:bidi="ar-SA"/>
        </w:rPr>
      </w:pPr>
      <w:r>
        <w:rPr>
          <w:rFonts w:eastAsia="Times New Roman" w:cs="Arial" w:ascii="Arial" w:hAnsi="Arial"/>
          <w:b/>
          <w:kern w:val="0"/>
          <w:sz w:val="20"/>
          <w:szCs w:val="20"/>
          <w:lang w:eastAsia="cs-CZ" w:bidi="ar-SA"/>
        </w:rPr>
        <w:t>Dia večeře</w:t>
      </w:r>
      <w:r>
        <w:rPr>
          <w:rFonts w:eastAsia="Times New Roman" w:cs="Arial" w:ascii="Arial" w:hAnsi="Arial"/>
          <w:kern w:val="0"/>
          <w:sz w:val="20"/>
          <w:szCs w:val="20"/>
          <w:lang w:eastAsia="cs-CZ" w:bidi="ar-SA"/>
        </w:rPr>
        <w:t>: 20.00</w:t>
      </w:r>
    </w:p>
    <w:p>
      <w:pPr>
        <w:pStyle w:val="Normal"/>
        <w:widowControl/>
        <w:suppressAutoHyphens w:val="false"/>
        <w:spacing w:beforeAutospacing="1" w:after="119"/>
        <w:ind w:firstLine="708"/>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V případě, kdy uživatel služby se není schopen dostavit k jídlu v daném časovém rozmezí, je povinen se domluvit se službu konajícím pracovníkem Domovinky a ten v kuchyni zajistí odpovídající změnu.</w:t>
      </w:r>
    </w:p>
    <w:p>
      <w:pPr>
        <w:pStyle w:val="Normal"/>
        <w:widowControl/>
        <w:suppressAutoHyphens w:val="false"/>
        <w:spacing w:beforeAutospacing="1" w:after="119"/>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Úhrada za předem neodhlášenou stravu není uživateli služby vrácena.</w:t>
      </w:r>
    </w:p>
    <w:p>
      <w:pPr>
        <w:pStyle w:val="Normal"/>
        <w:widowControl/>
        <w:suppressAutoHyphens w:val="false"/>
        <w:spacing w:beforeAutospacing="1" w:after="119"/>
        <w:ind w:firstLine="363"/>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Vlastní potraviny si může uživatel služby odkládat na místa k tomu určená na pokoji a podle druhu potraviny např. v ledničce, apod. Při ukládání potravin ve společných prostorách je nutno označit potravinu jménem uživatele, aby nedošlo k záměně. Takto označené potraviny ukládá do lednice i vydává z lednice výhradně službu konající pracovník.</w:t>
      </w:r>
    </w:p>
    <w:p>
      <w:pPr>
        <w:pStyle w:val="Normal"/>
        <w:widowControl/>
        <w:suppressAutoHyphens w:val="false"/>
        <w:spacing w:beforeAutospacing="1" w:after="119"/>
        <w:ind w:firstLine="363"/>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 xml:space="preserve">Zařízení neručí za zdravotní nezávadnost potravin, které nepodává. Pokud pracovník nalezne potraviny prošlé nebo plesnivé, má právo je vyhodit. Pracovníci zařízení neručí za následky po konzumaci potravin, které si uživatelé tajně nechali přinést a nedodrželi správnou teplotu uskladnění. </w:t>
      </w:r>
    </w:p>
    <w:p>
      <w:pPr>
        <w:pStyle w:val="Normal"/>
        <w:widowControl/>
        <w:suppressAutoHyphens w:val="false"/>
        <w:spacing w:beforeAutospacing="1" w:after="119"/>
        <w:ind w:firstLine="363"/>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S připomínkami a stížnostmi na stravování je možné se obrátit na jakéhokoliv pracovníka Domovinky a s informací je pracováno jako se stížností.</w:t>
      </w:r>
    </w:p>
    <w:p>
      <w:pPr>
        <w:pStyle w:val="Normal"/>
        <w:widowControl/>
        <w:suppressAutoHyphens w:val="false"/>
        <w:spacing w:beforeAutospacing="1" w:after="119"/>
        <w:ind w:left="363"/>
        <w:jc w:val="center"/>
        <w:rPr>
          <w:rFonts w:ascii="Arial" w:hAnsi="Arial" w:eastAsia="Times New Roman" w:cs="Arial"/>
          <w:kern w:val="0"/>
          <w:sz w:val="20"/>
          <w:szCs w:val="20"/>
          <w:lang w:eastAsia="cs-CZ" w:bidi="ar-SA"/>
        </w:rPr>
      </w:pPr>
      <w:r>
        <w:rPr>
          <w:rFonts w:eastAsia="Times New Roman" w:cs="Arial" w:ascii="Arial" w:hAnsi="Arial"/>
          <w:b/>
          <w:bCs/>
          <w:kern w:val="0"/>
          <w:sz w:val="20"/>
          <w:szCs w:val="20"/>
          <w:lang w:eastAsia="cs-CZ" w:bidi="ar-SA"/>
        </w:rPr>
        <w:t>Čl. X</w:t>
      </w:r>
    </w:p>
    <w:p>
      <w:pPr>
        <w:pStyle w:val="Normal"/>
        <w:widowControl/>
        <w:suppressAutoHyphens w:val="false"/>
        <w:spacing w:beforeAutospacing="1" w:after="119"/>
        <w:ind w:left="363"/>
        <w:jc w:val="center"/>
        <w:rPr>
          <w:rFonts w:ascii="Arial" w:hAnsi="Arial" w:eastAsia="Times New Roman" w:cs="Arial"/>
          <w:kern w:val="0"/>
          <w:sz w:val="20"/>
          <w:szCs w:val="20"/>
          <w:lang w:eastAsia="cs-CZ" w:bidi="ar-SA"/>
        </w:rPr>
      </w:pPr>
      <w:r>
        <w:rPr>
          <w:rFonts w:eastAsia="Times New Roman" w:cs="Arial" w:ascii="Arial" w:hAnsi="Arial"/>
          <w:b/>
          <w:bCs/>
          <w:kern w:val="0"/>
          <w:sz w:val="20"/>
          <w:szCs w:val="20"/>
          <w:lang w:eastAsia="cs-CZ" w:bidi="ar-SA"/>
        </w:rPr>
        <w:t>Pohyb a pobyt uživatelů služby mimo Domovinku</w:t>
      </w:r>
    </w:p>
    <w:p>
      <w:pPr>
        <w:pStyle w:val="Normal"/>
        <w:widowControl/>
        <w:suppressAutoHyphens w:val="false"/>
        <w:spacing w:beforeAutospacing="1" w:after="119"/>
        <w:ind w:firstLine="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 xml:space="preserve">Vstup do budovy Domovinky je 24hod. uzamčen zámkem s číselným kódem, který je sdělen všem klientům služby (vzhledem k charakteru sociální služby s důrazem na ochranu zdraví a života uživatelů služby). Kód je vyvěšen na nástěnce u vchodových dveří. </w:t>
      </w:r>
    </w:p>
    <w:p>
      <w:pPr>
        <w:pStyle w:val="Normal"/>
        <w:widowControl/>
        <w:suppressAutoHyphens w:val="false"/>
        <w:spacing w:beforeAutospacing="1" w:after="119"/>
        <w:ind w:firstLine="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Při poskytování sociální služby je respektována svoboda pohybu uživatele s ohledem na jeho schopnosti, dovednosti a zdravotní stav.</w:t>
      </w:r>
    </w:p>
    <w:p>
      <w:pPr>
        <w:pStyle w:val="Normal"/>
        <w:widowControl/>
        <w:suppressAutoHyphens w:val="false"/>
        <w:spacing w:beforeAutospacing="1" w:after="119"/>
        <w:ind w:firstLine="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Uživatel služby si domluví vycházku s pracovníkem Domovinky s předpokládanou dobou návratu a je mu k dispozici pracovník Domovinky k využití možnosti pohybu mimo Domovinku v doprovodu pracovníka Domovinky.</w:t>
      </w:r>
    </w:p>
    <w:p>
      <w:pPr>
        <w:pStyle w:val="Normal"/>
        <w:widowControl/>
        <w:suppressAutoHyphens w:val="false"/>
        <w:spacing w:beforeAutospacing="1" w:after="119"/>
        <w:ind w:firstLine="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Uživatel služby je povinen nahlásit opuštění Domovinky pracovníkovi Domovinky do 8 hodin jeden pracovní den předem z důvodu včasného odhlášení stravy.</w:t>
      </w:r>
    </w:p>
    <w:p>
      <w:pPr>
        <w:pStyle w:val="Normal"/>
        <w:widowControl/>
        <w:suppressAutoHyphens w:val="false"/>
        <w:spacing w:beforeAutospacing="1" w:after="119"/>
        <w:ind w:firstLine="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Před odchodem uživatele služby mimo Domovinku budou uživateli služby (případně jeho doprovodu) předány potřebné léky na dobu nepřítomnosti uživatele služby.</w:t>
      </w:r>
    </w:p>
    <w:p>
      <w:pPr>
        <w:pStyle w:val="Normal"/>
        <w:widowControl/>
        <w:suppressAutoHyphens w:val="false"/>
        <w:spacing w:beforeAutospacing="1" w:after="119"/>
        <w:ind w:firstLine="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V případě ohlášeného pobytu uživatele služby mimo Domovinku je uživateli služby vrácena poměrná část Příspěvku na péči za každý kalendářní den, kdy uživatel služby pobývá mimo Domovinku.</w:t>
      </w:r>
    </w:p>
    <w:p>
      <w:pPr>
        <w:pStyle w:val="Normal"/>
        <w:widowControl/>
        <w:suppressAutoHyphens w:val="false"/>
        <w:spacing w:beforeAutospacing="1" w:after="119"/>
        <w:jc w:val="center"/>
        <w:rPr>
          <w:rFonts w:ascii="Arial" w:hAnsi="Arial" w:eastAsia="Times New Roman" w:cs="Arial"/>
          <w:kern w:val="0"/>
          <w:sz w:val="20"/>
          <w:szCs w:val="20"/>
          <w:lang w:eastAsia="cs-CZ" w:bidi="ar-SA"/>
        </w:rPr>
      </w:pPr>
      <w:r>
        <w:rPr>
          <w:rFonts w:eastAsia="Times New Roman" w:cs="Arial" w:ascii="Arial" w:hAnsi="Arial"/>
          <w:b/>
          <w:bCs/>
          <w:kern w:val="0"/>
          <w:sz w:val="20"/>
          <w:szCs w:val="20"/>
          <w:lang w:eastAsia="cs-CZ" w:bidi="ar-SA"/>
        </w:rPr>
        <w:t>Čl. XI</w:t>
      </w:r>
    </w:p>
    <w:p>
      <w:pPr>
        <w:pStyle w:val="Normal"/>
        <w:widowControl/>
        <w:suppressAutoHyphens w:val="false"/>
        <w:spacing w:beforeAutospacing="1" w:after="119"/>
        <w:ind w:left="363"/>
        <w:jc w:val="center"/>
        <w:rPr>
          <w:rFonts w:ascii="Arial" w:hAnsi="Arial" w:eastAsia="Times New Roman" w:cs="Arial"/>
          <w:kern w:val="0"/>
          <w:sz w:val="20"/>
          <w:szCs w:val="20"/>
          <w:lang w:eastAsia="cs-CZ" w:bidi="ar-SA"/>
        </w:rPr>
      </w:pPr>
      <w:r>
        <w:rPr>
          <w:rFonts w:eastAsia="Times New Roman" w:cs="Arial" w:ascii="Arial" w:hAnsi="Arial"/>
          <w:b/>
          <w:bCs/>
          <w:kern w:val="0"/>
          <w:sz w:val="20"/>
          <w:szCs w:val="20"/>
          <w:lang w:eastAsia="cs-CZ" w:bidi="ar-SA"/>
        </w:rPr>
        <w:t>Návštěvy</w:t>
      </w:r>
    </w:p>
    <w:p>
      <w:pPr>
        <w:pStyle w:val="Normal"/>
        <w:widowControl/>
        <w:suppressAutoHyphens w:val="false"/>
        <w:spacing w:beforeAutospacing="1" w:after="119"/>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Uživatelé služby mohou přijímat návštěvy neomezeně.</w:t>
      </w:r>
    </w:p>
    <w:p>
      <w:pPr>
        <w:pStyle w:val="Normal"/>
        <w:widowControl/>
        <w:suppressAutoHyphens w:val="false"/>
        <w:spacing w:beforeAutospacing="1" w:after="119"/>
        <w:ind w:firstLine="708"/>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Návštěvy s ohledem na provoz Domovinky jsou ideální v době od 9.00 do 11.00 hod. a od 12.30 do 18.00 hod. a to ve vyhrazených prostorech.</w:t>
      </w:r>
    </w:p>
    <w:p>
      <w:pPr>
        <w:pStyle w:val="Normal"/>
        <w:widowControl/>
        <w:suppressAutoHyphens w:val="false"/>
        <w:spacing w:beforeAutospacing="1" w:after="119"/>
        <w:ind w:firstLine="708"/>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V době nočního klidu je návštěva možná pouze se souhlasem službu konajícího pracovníka Domovinky. Návštěvy by neměly rušit noční klid, pořádek a léčebný režim uživatele služby.</w:t>
      </w:r>
    </w:p>
    <w:p>
      <w:pPr>
        <w:pStyle w:val="Normal"/>
        <w:widowControl/>
        <w:suppressAutoHyphens w:val="false"/>
        <w:spacing w:beforeAutospacing="1" w:after="119"/>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Návštěvy nesmí narušovat klid a pořádek v Domovince.</w:t>
      </w:r>
    </w:p>
    <w:p>
      <w:pPr>
        <w:pStyle w:val="Normal"/>
        <w:widowControl/>
        <w:suppressAutoHyphens w:val="false"/>
        <w:spacing w:beforeAutospacing="1" w:after="119"/>
        <w:ind w:firstLine="708"/>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Osobám, které jsou zjevně pod vlivem alkoholu nebo osobám, které odmítají sdělit důvod návštěvy, bude vstup do Domovinky odepřen.</w:t>
      </w:r>
    </w:p>
    <w:p>
      <w:pPr>
        <w:pStyle w:val="Normal"/>
        <w:widowControl/>
        <w:suppressAutoHyphens w:val="false"/>
        <w:spacing w:beforeAutospacing="1" w:after="119"/>
        <w:ind w:firstLine="708"/>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Návštěvy je možno přijímat pouze ve vyhrazených prostorech. Návštěvy se řídí Domácím řádem a pokyny službu konajících pracovníků Domovinky.</w:t>
      </w:r>
    </w:p>
    <w:p>
      <w:pPr>
        <w:pStyle w:val="Normal"/>
        <w:widowControl/>
        <w:suppressAutoHyphens w:val="false"/>
        <w:spacing w:beforeAutospacing="1" w:after="119"/>
        <w:ind w:firstLine="708"/>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Při mimořádných událostech a opatřeních hygienicko-epidemiologické povahy může vedení Domovinky na doporučení lékaře nebo KHS návštěvy omezit, popř. zrušit.</w:t>
      </w:r>
    </w:p>
    <w:p>
      <w:pPr>
        <w:pStyle w:val="Normal"/>
        <w:widowControl/>
        <w:suppressAutoHyphens w:val="false"/>
        <w:spacing w:beforeAutospacing="1" w:after="119"/>
        <w:ind w:firstLine="708"/>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Návštěvy uživatele služby, které přivedou zvířata, jsou tuto skutečnost povinny nahlásit službu konající pracovnici Domovinky. Zvířata musí být neustále pod dohledem návštěvy a musí být bezpečně zajištěna (vodítko, náhubek, klec). Návštěva se zvířetem se může zdržovat pouze v prostorách zahrady.</w:t>
      </w:r>
    </w:p>
    <w:p>
      <w:pPr>
        <w:pStyle w:val="Normal"/>
        <w:widowControl/>
        <w:suppressAutoHyphens w:val="false"/>
        <w:spacing w:beforeAutospacing="1" w:after="119"/>
        <w:ind w:firstLine="708"/>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Pokud se zvíře bude po Domovince pohybovat bez dozoru návštěvy, může službu konající pracovník Domovinky tuto návštěvu vykázat z prostor Domovinky.</w:t>
      </w:r>
    </w:p>
    <w:p>
      <w:pPr>
        <w:pStyle w:val="Normal"/>
        <w:widowControl/>
        <w:suppressAutoHyphens w:val="false"/>
        <w:spacing w:beforeAutospacing="1" w:after="119"/>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r>
    </w:p>
    <w:p>
      <w:pPr>
        <w:pStyle w:val="Normal"/>
        <w:widowControl/>
        <w:suppressAutoHyphens w:val="false"/>
        <w:spacing w:beforeAutospacing="1" w:after="119"/>
        <w:jc w:val="center"/>
        <w:rPr>
          <w:rFonts w:ascii="Arial" w:hAnsi="Arial" w:eastAsia="Times New Roman" w:cs="Arial"/>
          <w:kern w:val="0"/>
          <w:sz w:val="20"/>
          <w:szCs w:val="20"/>
          <w:lang w:eastAsia="cs-CZ" w:bidi="ar-SA"/>
        </w:rPr>
      </w:pPr>
      <w:r>
        <w:rPr>
          <w:rFonts w:eastAsia="Times New Roman" w:cs="Arial" w:ascii="Arial" w:hAnsi="Arial"/>
          <w:b/>
          <w:bCs/>
          <w:kern w:val="0"/>
          <w:sz w:val="20"/>
          <w:szCs w:val="20"/>
          <w:lang w:eastAsia="cs-CZ" w:bidi="ar-SA"/>
        </w:rPr>
        <w:t>Čl. XII</w:t>
      </w:r>
    </w:p>
    <w:p>
      <w:pPr>
        <w:pStyle w:val="Normal"/>
        <w:widowControl/>
        <w:suppressAutoHyphens w:val="false"/>
        <w:spacing w:beforeAutospacing="1" w:after="119"/>
        <w:jc w:val="center"/>
        <w:rPr>
          <w:rFonts w:ascii="Arial" w:hAnsi="Arial" w:eastAsia="Times New Roman" w:cs="Arial"/>
          <w:kern w:val="0"/>
          <w:sz w:val="20"/>
          <w:szCs w:val="20"/>
          <w:lang w:eastAsia="cs-CZ" w:bidi="ar-SA"/>
        </w:rPr>
      </w:pPr>
      <w:r>
        <w:rPr>
          <w:rFonts w:eastAsia="Times New Roman" w:cs="Arial" w:ascii="Arial" w:hAnsi="Arial"/>
          <w:b/>
          <w:bCs/>
          <w:kern w:val="0"/>
          <w:sz w:val="20"/>
          <w:szCs w:val="20"/>
          <w:lang w:eastAsia="cs-CZ" w:bidi="ar-SA"/>
        </w:rPr>
        <w:t>Výplata důchodů, úhrady</w:t>
      </w:r>
    </w:p>
    <w:p>
      <w:pPr>
        <w:pStyle w:val="Normal"/>
        <w:widowControl/>
        <w:suppressAutoHyphens w:val="false"/>
        <w:spacing w:beforeAutospacing="1" w:after="119"/>
        <w:ind w:firstLine="335"/>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Výše úhrady za pobyt a stravu se řídí zákonem č.108/2006 Sb. O sociálních službách, ceníkem úhrad Domovinky a Smlouvou o poskytování sociální služby.</w:t>
      </w:r>
    </w:p>
    <w:p>
      <w:pPr>
        <w:pStyle w:val="Normal"/>
        <w:widowControl/>
        <w:suppressAutoHyphens w:val="false"/>
        <w:spacing w:beforeAutospacing="1" w:after="119"/>
        <w:ind w:firstLine="335"/>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Vedoucí zařízení vyhotovuje vyúčtování za předchozí měsíc vždy nejpozději do 15. dne měsíce následujícího. Celková výše úhrady zahrnuje denní částku za ubytování a stravu, která je násobena počtem dní za zúčtovací období a částku za péči, případně léky apod. Úhrada za péči je hrazena z příspěvku na péči, ostatní je hrazeno z důchodu uživatele.</w:t>
      </w:r>
    </w:p>
    <w:p>
      <w:pPr>
        <w:pStyle w:val="Normal"/>
        <w:widowControl/>
        <w:suppressAutoHyphens w:val="false"/>
        <w:spacing w:beforeAutospacing="1" w:after="119"/>
        <w:ind w:firstLine="335"/>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Vedoucí pracovnice Domovinky v případě zájmu vede účetnictví nakládání s finančními prostředky uživatele služby a každý měsíc vyhotovuje účetní uzávěrku, která je uložena v dokumentaci uživatele služby.</w:t>
      </w:r>
    </w:p>
    <w:p>
      <w:pPr>
        <w:pStyle w:val="Normal"/>
        <w:widowControl/>
        <w:suppressAutoHyphens w:val="false"/>
        <w:spacing w:beforeAutospacing="1" w:after="119"/>
        <w:ind w:firstLine="346"/>
        <w:jc w:val="center"/>
        <w:rPr>
          <w:rFonts w:ascii="Arial" w:hAnsi="Arial" w:eastAsia="Times New Roman" w:cs="Arial"/>
          <w:kern w:val="0"/>
          <w:sz w:val="20"/>
          <w:szCs w:val="20"/>
          <w:lang w:eastAsia="cs-CZ" w:bidi="ar-SA"/>
        </w:rPr>
      </w:pPr>
      <w:r>
        <w:rPr>
          <w:rFonts w:eastAsia="Times New Roman" w:cs="Arial" w:ascii="Arial" w:hAnsi="Arial"/>
          <w:b/>
          <w:bCs/>
          <w:kern w:val="0"/>
          <w:sz w:val="20"/>
          <w:szCs w:val="20"/>
          <w:lang w:eastAsia="cs-CZ" w:bidi="ar-SA"/>
        </w:rPr>
        <w:t>Čl. XIII</w:t>
      </w:r>
    </w:p>
    <w:p>
      <w:pPr>
        <w:pStyle w:val="Normal"/>
        <w:widowControl/>
        <w:suppressAutoHyphens w:val="false"/>
        <w:spacing w:beforeAutospacing="1" w:after="119"/>
        <w:ind w:firstLine="346"/>
        <w:jc w:val="center"/>
        <w:rPr>
          <w:rFonts w:ascii="Arial" w:hAnsi="Arial" w:eastAsia="Times New Roman" w:cs="Arial"/>
          <w:kern w:val="0"/>
          <w:sz w:val="20"/>
          <w:szCs w:val="20"/>
          <w:lang w:eastAsia="cs-CZ" w:bidi="ar-SA"/>
        </w:rPr>
      </w:pPr>
      <w:r>
        <w:rPr>
          <w:rFonts w:eastAsia="Times New Roman" w:cs="Arial" w:ascii="Arial" w:hAnsi="Arial"/>
          <w:b/>
          <w:bCs/>
          <w:kern w:val="0"/>
          <w:sz w:val="20"/>
          <w:szCs w:val="20"/>
          <w:lang w:eastAsia="cs-CZ" w:bidi="ar-SA"/>
        </w:rPr>
        <w:t>Poštovní zásilky pro uživatele služby</w:t>
      </w:r>
    </w:p>
    <w:p>
      <w:pPr>
        <w:pStyle w:val="Normal"/>
        <w:widowControl/>
        <w:suppressAutoHyphens w:val="false"/>
        <w:spacing w:beforeAutospacing="1" w:after="119"/>
        <w:ind w:firstLine="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Poštovní zásilky pro uživatele služby jsou doručovány poštovní doručovatelkou každý pracovní den přímo do Domovinky. Poštovní zásilky určené uživateli služby přebírá uživatel popřípadě vedoucí zařízení, která eviduje došlou poštu. Pokud uživatel služby nesouhlasí s tímto postupem, přebírá si poštu za přítomnosti pracovníka Domovinky osobně přímo od poštovní doručovatelky. Poté by měl informovat rodinu, že má u sebe důchod a předat ho do trezoru.</w:t>
      </w:r>
    </w:p>
    <w:p>
      <w:pPr>
        <w:pStyle w:val="Normal"/>
        <w:widowControl/>
        <w:suppressAutoHyphens w:val="false"/>
        <w:spacing w:beforeAutospacing="1" w:after="119"/>
        <w:ind w:firstLine="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V odesílání pošty je uživateli služby nápomocna pracovnice Domovinky (běžnou poštu společně hodí do poštovní schránky, doporučený dopis je poslán z pošty a doklad založen v dokumentaci uživatele služby).</w:t>
      </w:r>
    </w:p>
    <w:p>
      <w:pPr>
        <w:pStyle w:val="Normal"/>
        <w:widowControl/>
        <w:suppressAutoHyphens w:val="false"/>
        <w:spacing w:beforeAutospacing="1" w:after="119"/>
        <w:ind w:left="363"/>
        <w:jc w:val="center"/>
        <w:rPr>
          <w:rFonts w:ascii="Arial" w:hAnsi="Arial" w:eastAsia="Times New Roman" w:cs="Arial"/>
          <w:kern w:val="0"/>
          <w:sz w:val="20"/>
          <w:szCs w:val="20"/>
          <w:lang w:eastAsia="cs-CZ" w:bidi="ar-SA"/>
        </w:rPr>
      </w:pPr>
      <w:r>
        <w:rPr>
          <w:rFonts w:eastAsia="Times New Roman" w:cs="Arial" w:ascii="Arial" w:hAnsi="Arial"/>
          <w:b/>
          <w:bCs/>
          <w:kern w:val="0"/>
          <w:sz w:val="20"/>
          <w:szCs w:val="20"/>
          <w:lang w:eastAsia="cs-CZ" w:bidi="ar-SA"/>
        </w:rPr>
        <w:t>Čl. XIV</w:t>
      </w:r>
    </w:p>
    <w:p>
      <w:pPr>
        <w:pStyle w:val="Normal"/>
        <w:widowControl/>
        <w:suppressAutoHyphens w:val="false"/>
        <w:spacing w:beforeAutospacing="1" w:after="119"/>
        <w:ind w:left="363"/>
        <w:jc w:val="center"/>
        <w:rPr>
          <w:rFonts w:ascii="Arial" w:hAnsi="Arial" w:eastAsia="Times New Roman" w:cs="Arial"/>
          <w:kern w:val="0"/>
          <w:sz w:val="20"/>
          <w:szCs w:val="20"/>
          <w:lang w:eastAsia="cs-CZ" w:bidi="ar-SA"/>
        </w:rPr>
      </w:pPr>
      <w:r>
        <w:rPr>
          <w:rFonts w:eastAsia="Times New Roman" w:cs="Arial" w:ascii="Arial" w:hAnsi="Arial"/>
          <w:b/>
          <w:bCs/>
          <w:kern w:val="0"/>
          <w:sz w:val="20"/>
          <w:szCs w:val="20"/>
          <w:lang w:eastAsia="cs-CZ" w:bidi="ar-SA"/>
        </w:rPr>
        <w:t>Zdravotní péče</w:t>
      </w:r>
    </w:p>
    <w:p>
      <w:pPr>
        <w:pStyle w:val="Normal"/>
        <w:widowControl/>
        <w:suppressAutoHyphens w:val="false"/>
        <w:spacing w:beforeAutospacing="1" w:after="119"/>
        <w:ind w:firstLine="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 xml:space="preserve">Zdravotní a ošetřovatelská péče je všem uživatelům služby poskytována na základě ordinace praktického lékaře. Zdravotní péči zajišťuje uživatelům jejich praktický lékař a terénní ošetřovatelská služba na základě indikace lékaře. </w:t>
      </w:r>
      <w:r>
        <w:rPr>
          <w:rFonts w:eastAsia="Times New Roman" w:cs="Arial" w:ascii="Arial" w:hAnsi="Arial"/>
          <w:b/>
          <w:kern w:val="0"/>
          <w:sz w:val="20"/>
          <w:szCs w:val="20"/>
          <w:lang w:eastAsia="cs-CZ" w:bidi="ar-SA"/>
        </w:rPr>
        <w:t>Při nástupu do zařízení je klient povinen doložit lékařskou zprávu od praktického lékaře se seznamem léků a jejich přesným dávkováním.</w:t>
      </w:r>
      <w:r>
        <w:rPr>
          <w:rFonts w:eastAsia="Times New Roman" w:cs="Arial" w:ascii="Arial" w:hAnsi="Arial"/>
          <w:kern w:val="0"/>
          <w:sz w:val="20"/>
          <w:szCs w:val="20"/>
          <w:lang w:eastAsia="cs-CZ" w:bidi="ar-SA"/>
        </w:rPr>
        <w:t xml:space="preserve"> Všechny léky ze seznamu jsou při zahájení poskytování služby předány pečovatelkám, nejlépe v dávkovači, nesmí být volně přístupné na pokoji uživatele. Klienti mají možnost využít i zdravotní sestru nasmlouvanou pro Domovinku. </w:t>
      </w:r>
    </w:p>
    <w:p>
      <w:pPr>
        <w:pStyle w:val="Normal"/>
        <w:widowControl/>
        <w:suppressAutoHyphens w:val="false"/>
        <w:spacing w:beforeAutospacing="1" w:after="119"/>
        <w:ind w:firstLine="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Pokud je zapotřebí vyšetření u odborných lékařů, jsou uživatelé služby, pokud je to možné, převáženi služebním vozidlem nebo sanitkou s doprovodem rodiny. V akutním případě je volána pohotovostní služba (155).</w:t>
      </w:r>
    </w:p>
    <w:p>
      <w:pPr>
        <w:pStyle w:val="Normal"/>
        <w:widowControl/>
        <w:suppressAutoHyphens w:val="false"/>
        <w:spacing w:beforeAutospacing="1" w:after="119"/>
        <w:ind w:firstLine="346"/>
        <w:jc w:val="both"/>
        <w:rPr>
          <w:rFonts w:ascii="Arial" w:hAnsi="Arial" w:eastAsia="Times New Roman" w:cs="Arial"/>
          <w:b/>
          <w:kern w:val="0"/>
          <w:sz w:val="20"/>
          <w:szCs w:val="20"/>
          <w:lang w:eastAsia="cs-CZ" w:bidi="ar-SA"/>
        </w:rPr>
      </w:pPr>
      <w:r>
        <w:rPr>
          <w:rFonts w:eastAsia="Times New Roman" w:cs="Arial" w:ascii="Arial" w:hAnsi="Arial"/>
          <w:kern w:val="0"/>
          <w:sz w:val="20"/>
          <w:szCs w:val="20"/>
          <w:lang w:eastAsia="cs-CZ" w:bidi="ar-SA"/>
        </w:rPr>
        <w:t xml:space="preserve">Dohled nad užitím léků má službu konající pracovník Domovinky, který dohlíží na řádné užívání předepsaných léků a sleduje i případné vedlejší účinky předepsaných léků a informuje lékaře. Je doporučeno, aby veškeré léky uživatelů služby byly u zdravotní sestry, která má vyhrazený prostor pro tyto účely v našem zařízení. </w:t>
      </w:r>
      <w:r>
        <w:rPr>
          <w:rFonts w:eastAsia="Times New Roman" w:cs="Arial" w:ascii="Arial" w:hAnsi="Arial"/>
          <w:b/>
          <w:kern w:val="0"/>
          <w:sz w:val="20"/>
          <w:szCs w:val="20"/>
          <w:lang w:eastAsia="cs-CZ" w:bidi="ar-SA"/>
        </w:rPr>
        <w:t>Každou změnu v lécích či jejich dávkování je uživatel povinen neprodleně písemně nahlásit.</w:t>
      </w:r>
    </w:p>
    <w:p>
      <w:pPr>
        <w:pStyle w:val="Normal"/>
        <w:widowControl/>
        <w:suppressAutoHyphens w:val="false"/>
        <w:spacing w:beforeAutospacing="1" w:after="119"/>
        <w:ind w:firstLine="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Volně dostupné léky na průjmy, bolesti a horečku aj. si hradí uživatelé. Mohou jim být přineseny rodinnými příslušníky, případně jsou jim proti účtence zakoupeny a poté uhrazeny ve vyúčtování za poskytnuté služby (položka úhrada smluvně).</w:t>
      </w:r>
    </w:p>
    <w:p>
      <w:pPr>
        <w:pStyle w:val="Normal"/>
        <w:widowControl/>
        <w:suppressAutoHyphens w:val="false"/>
        <w:spacing w:beforeAutospacing="1" w:after="119"/>
        <w:ind w:left="363"/>
        <w:jc w:val="center"/>
        <w:rPr>
          <w:rFonts w:ascii="Arial" w:hAnsi="Arial" w:eastAsia="Times New Roman" w:cs="Arial"/>
          <w:kern w:val="0"/>
          <w:sz w:val="20"/>
          <w:szCs w:val="20"/>
          <w:lang w:eastAsia="cs-CZ" w:bidi="ar-SA"/>
        </w:rPr>
      </w:pPr>
      <w:r>
        <w:rPr>
          <w:rFonts w:eastAsia="Times New Roman" w:cs="Arial" w:ascii="Arial" w:hAnsi="Arial"/>
          <w:b/>
          <w:bCs/>
          <w:kern w:val="0"/>
          <w:sz w:val="20"/>
          <w:szCs w:val="20"/>
          <w:lang w:eastAsia="cs-CZ" w:bidi="ar-SA"/>
        </w:rPr>
        <w:t>Čl. XV</w:t>
      </w:r>
    </w:p>
    <w:p>
      <w:pPr>
        <w:pStyle w:val="Normal"/>
        <w:widowControl/>
        <w:suppressAutoHyphens w:val="false"/>
        <w:spacing w:beforeAutospacing="1" w:after="119"/>
        <w:ind w:left="363"/>
        <w:jc w:val="center"/>
        <w:rPr>
          <w:rFonts w:ascii="Arial" w:hAnsi="Arial" w:eastAsia="Times New Roman" w:cs="Arial"/>
          <w:kern w:val="0"/>
          <w:sz w:val="20"/>
          <w:szCs w:val="20"/>
          <w:lang w:eastAsia="cs-CZ" w:bidi="ar-SA"/>
        </w:rPr>
      </w:pPr>
      <w:r>
        <w:rPr>
          <w:rFonts w:eastAsia="Times New Roman" w:cs="Arial" w:ascii="Arial" w:hAnsi="Arial"/>
          <w:b/>
          <w:bCs/>
          <w:kern w:val="0"/>
          <w:sz w:val="20"/>
          <w:szCs w:val="20"/>
          <w:lang w:eastAsia="cs-CZ" w:bidi="ar-SA"/>
        </w:rPr>
        <w:t>Kulturní a společenský život, volnočasová činnost</w:t>
      </w:r>
    </w:p>
    <w:p>
      <w:pPr>
        <w:pStyle w:val="Normal"/>
        <w:widowControl/>
        <w:suppressAutoHyphens w:val="false"/>
        <w:spacing w:beforeAutospacing="1" w:after="119"/>
        <w:ind w:firstLine="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Uživatelé služby se dle vlastního rozhodnutí zúčastňují společenských a kulturních akcí pořádaných v Domovince i mimo ni.</w:t>
      </w:r>
    </w:p>
    <w:p>
      <w:pPr>
        <w:pStyle w:val="Normal"/>
        <w:widowControl/>
        <w:suppressAutoHyphens w:val="false"/>
        <w:spacing w:beforeAutospacing="1" w:after="119"/>
        <w:ind w:firstLine="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Ve volnočasových aktivitách se mohou zapojit do nabízených aktivit dle zájmu. Při vytváření Individuálních plánů uživatele služby se přihlíží k volnočasovým zájmům uživatele služby a podporuje se jejich realizace. Jedná se o aktivity zaměřené na uspokojování a rozvíjení individuálních potřeb, zájmů a činností oblíbených uživatelem služby.</w:t>
      </w:r>
    </w:p>
    <w:p>
      <w:pPr>
        <w:pStyle w:val="Normal"/>
        <w:widowControl/>
        <w:suppressAutoHyphens w:val="false"/>
        <w:spacing w:beforeAutospacing="1" w:after="119"/>
        <w:ind w:firstLine="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 xml:space="preserve">Předpokládá se aktivní účast uživatele služby na aktivitách, o které projevil zájem. Rozhodnutí o nezapojení se do společenských aktivit je plně respektováno. </w:t>
      </w:r>
    </w:p>
    <w:p>
      <w:pPr>
        <w:pStyle w:val="Normal"/>
        <w:widowControl/>
        <w:suppressAutoHyphens w:val="false"/>
        <w:spacing w:beforeAutospacing="1" w:after="119"/>
        <w:ind w:left="363"/>
        <w:jc w:val="center"/>
        <w:rPr>
          <w:rFonts w:ascii="Arial" w:hAnsi="Arial" w:eastAsia="Times New Roman" w:cs="Arial"/>
          <w:kern w:val="0"/>
          <w:sz w:val="20"/>
          <w:szCs w:val="20"/>
          <w:lang w:eastAsia="cs-CZ" w:bidi="ar-SA"/>
        </w:rPr>
      </w:pPr>
      <w:r>
        <w:rPr>
          <w:rFonts w:eastAsia="Times New Roman" w:cs="Arial" w:ascii="Arial" w:hAnsi="Arial"/>
          <w:b/>
          <w:bCs/>
          <w:kern w:val="0"/>
          <w:sz w:val="20"/>
          <w:szCs w:val="20"/>
          <w:lang w:eastAsia="cs-CZ" w:bidi="ar-SA"/>
        </w:rPr>
        <w:t>Čl. XVI</w:t>
      </w:r>
    </w:p>
    <w:p>
      <w:pPr>
        <w:pStyle w:val="Normal"/>
        <w:widowControl/>
        <w:suppressAutoHyphens w:val="false"/>
        <w:spacing w:beforeAutospacing="1" w:after="119"/>
        <w:ind w:left="363"/>
        <w:jc w:val="center"/>
        <w:rPr>
          <w:rFonts w:ascii="Arial" w:hAnsi="Arial" w:eastAsia="Times New Roman" w:cs="Arial"/>
          <w:kern w:val="0"/>
          <w:sz w:val="20"/>
          <w:szCs w:val="20"/>
          <w:lang w:eastAsia="cs-CZ" w:bidi="ar-SA"/>
        </w:rPr>
      </w:pPr>
      <w:r>
        <w:rPr>
          <w:rFonts w:eastAsia="Times New Roman" w:cs="Arial" w:ascii="Arial" w:hAnsi="Arial"/>
          <w:b/>
          <w:bCs/>
          <w:kern w:val="0"/>
          <w:sz w:val="20"/>
          <w:szCs w:val="20"/>
          <w:lang w:eastAsia="cs-CZ" w:bidi="ar-SA"/>
        </w:rPr>
        <w:t>Práva a povinnosti uživatelů služby</w:t>
      </w:r>
    </w:p>
    <w:p>
      <w:pPr>
        <w:pStyle w:val="Normal"/>
        <w:widowControl/>
        <w:suppressAutoHyphens w:val="false"/>
        <w:spacing w:beforeAutospacing="1" w:after="119"/>
        <w:ind w:left="363"/>
        <w:jc w:val="both"/>
        <w:rPr>
          <w:rFonts w:ascii="Arial" w:hAnsi="Arial" w:eastAsia="Times New Roman" w:cs="Arial"/>
          <w:kern w:val="0"/>
          <w:sz w:val="20"/>
          <w:szCs w:val="20"/>
          <w:lang w:eastAsia="cs-CZ" w:bidi="ar-SA"/>
        </w:rPr>
      </w:pPr>
      <w:r>
        <w:rPr>
          <w:rFonts w:eastAsia="Times New Roman" w:cs="Arial" w:ascii="Arial" w:hAnsi="Arial"/>
          <w:kern w:val="0"/>
          <w:sz w:val="20"/>
          <w:szCs w:val="20"/>
          <w:u w:val="single"/>
          <w:lang w:eastAsia="cs-CZ" w:bidi="ar-SA"/>
        </w:rPr>
        <w:t>Práva</w:t>
      </w:r>
    </w:p>
    <w:p>
      <w:pPr>
        <w:pStyle w:val="Normal"/>
        <w:widowControl/>
        <w:suppressAutoHyphens w:val="false"/>
        <w:spacing w:beforeAutospacing="1" w:after="119"/>
        <w:ind w:firstLine="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 xml:space="preserve">•     </w:t>
      </w:r>
      <w:r>
        <w:rPr>
          <w:rFonts w:eastAsia="Times New Roman" w:cs="Arial" w:ascii="Arial" w:hAnsi="Arial"/>
          <w:kern w:val="0"/>
          <w:sz w:val="20"/>
          <w:szCs w:val="20"/>
          <w:lang w:eastAsia="cs-CZ" w:bidi="ar-SA"/>
        </w:rPr>
        <w:t>na respektování základních lidských práv a svobod</w:t>
      </w:r>
    </w:p>
    <w:p>
      <w:pPr>
        <w:pStyle w:val="Normal"/>
        <w:widowControl/>
        <w:suppressAutoHyphens w:val="false"/>
        <w:spacing w:beforeAutospacing="1" w:after="119"/>
        <w:ind w:firstLine="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 xml:space="preserve">•     </w:t>
      </w:r>
      <w:r>
        <w:rPr>
          <w:rFonts w:eastAsia="Times New Roman" w:cs="Arial" w:ascii="Arial" w:hAnsi="Arial"/>
          <w:kern w:val="0"/>
          <w:sz w:val="20"/>
          <w:szCs w:val="20"/>
          <w:lang w:eastAsia="cs-CZ" w:bidi="ar-SA"/>
        </w:rPr>
        <w:t>na informování předem o průběhu a podmínkách poskytované služby Domovinky</w:t>
      </w:r>
    </w:p>
    <w:p>
      <w:pPr>
        <w:pStyle w:val="Normal"/>
        <w:widowControl/>
        <w:suppressAutoHyphens w:val="false"/>
        <w:spacing w:beforeAutospacing="1" w:after="119"/>
        <w:ind w:left="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 xml:space="preserve">•     </w:t>
      </w:r>
      <w:r>
        <w:rPr>
          <w:rFonts w:eastAsia="Times New Roman" w:cs="Arial" w:ascii="Arial" w:hAnsi="Arial"/>
          <w:kern w:val="0"/>
          <w:sz w:val="20"/>
          <w:szCs w:val="20"/>
          <w:lang w:eastAsia="cs-CZ" w:bidi="ar-SA"/>
        </w:rPr>
        <w:t>na poskytnutí všech základních činností souvisejících s využíváním služby Domovinky daných zákonem č. 108/2006 Sb.</w:t>
      </w:r>
    </w:p>
    <w:p>
      <w:pPr>
        <w:pStyle w:val="Normal"/>
        <w:widowControl/>
        <w:suppressAutoHyphens w:val="false"/>
        <w:spacing w:beforeAutospacing="1" w:after="119"/>
        <w:ind w:firstLine="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 xml:space="preserve">•     </w:t>
      </w:r>
      <w:r>
        <w:rPr>
          <w:rFonts w:eastAsia="Times New Roman" w:cs="Arial" w:ascii="Arial" w:hAnsi="Arial"/>
          <w:kern w:val="0"/>
          <w:sz w:val="20"/>
          <w:szCs w:val="20"/>
          <w:lang w:eastAsia="cs-CZ" w:bidi="ar-SA"/>
        </w:rPr>
        <w:t>na vyjádření svých přání, potřeb, názorů, postojů, stížností a rozhodnutí</w:t>
      </w:r>
    </w:p>
    <w:p>
      <w:pPr>
        <w:pStyle w:val="Normal"/>
        <w:widowControl/>
        <w:suppressAutoHyphens w:val="false"/>
        <w:spacing w:beforeAutospacing="1" w:after="119"/>
        <w:ind w:firstLine="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 xml:space="preserve">•     </w:t>
      </w:r>
      <w:r>
        <w:rPr>
          <w:rFonts w:eastAsia="Times New Roman" w:cs="Arial" w:ascii="Arial" w:hAnsi="Arial"/>
          <w:kern w:val="0"/>
          <w:sz w:val="20"/>
          <w:szCs w:val="20"/>
          <w:lang w:eastAsia="cs-CZ" w:bidi="ar-SA"/>
        </w:rPr>
        <w:t>možnost na ochranu osobních údajů a nahlížení do svých osobních spisů</w:t>
      </w:r>
    </w:p>
    <w:p>
      <w:pPr>
        <w:pStyle w:val="Normal"/>
        <w:widowControl/>
        <w:suppressAutoHyphens w:val="false"/>
        <w:spacing w:beforeAutospacing="1" w:after="119"/>
        <w:ind w:firstLine="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 xml:space="preserve">•     </w:t>
      </w:r>
      <w:r>
        <w:rPr>
          <w:rFonts w:eastAsia="Times New Roman" w:cs="Arial" w:ascii="Arial" w:hAnsi="Arial"/>
          <w:kern w:val="0"/>
          <w:sz w:val="20"/>
          <w:szCs w:val="20"/>
          <w:lang w:eastAsia="cs-CZ" w:bidi="ar-SA"/>
        </w:rPr>
        <w:t>právo na anonymitu</w:t>
      </w:r>
    </w:p>
    <w:p>
      <w:pPr>
        <w:pStyle w:val="Normal"/>
        <w:widowControl/>
        <w:suppressAutoHyphens w:val="false"/>
        <w:spacing w:beforeAutospacing="1" w:after="119"/>
        <w:ind w:left="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 xml:space="preserve">•     </w:t>
      </w:r>
      <w:r>
        <w:rPr>
          <w:rFonts w:eastAsia="Times New Roman" w:cs="Arial" w:ascii="Arial" w:hAnsi="Arial"/>
          <w:kern w:val="0"/>
          <w:sz w:val="20"/>
          <w:szCs w:val="20"/>
          <w:lang w:eastAsia="cs-CZ" w:bidi="ar-SA"/>
        </w:rPr>
        <w:t>na odmítnutí nabízené činnosti nebo na odstoupení od Smlouvy o poskytování sociální služby dle uvedených podmínek.</w:t>
      </w:r>
    </w:p>
    <w:p>
      <w:pPr>
        <w:pStyle w:val="Normal"/>
        <w:widowControl/>
        <w:suppressAutoHyphens w:val="false"/>
        <w:spacing w:beforeAutospacing="1" w:after="119"/>
        <w:ind w:firstLine="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r>
    </w:p>
    <w:p>
      <w:pPr>
        <w:pStyle w:val="Normal"/>
        <w:widowControl/>
        <w:suppressAutoHyphens w:val="false"/>
        <w:spacing w:beforeAutospacing="1" w:after="119"/>
        <w:ind w:firstLine="346"/>
        <w:rPr>
          <w:rFonts w:ascii="Arial" w:hAnsi="Arial" w:eastAsia="Times New Roman" w:cs="Arial"/>
          <w:kern w:val="0"/>
          <w:sz w:val="20"/>
          <w:szCs w:val="20"/>
          <w:lang w:eastAsia="cs-CZ" w:bidi="ar-SA"/>
        </w:rPr>
      </w:pPr>
      <w:r>
        <w:rPr>
          <w:rFonts w:eastAsia="Times New Roman" w:cs="Arial" w:ascii="Arial" w:hAnsi="Arial"/>
          <w:kern w:val="0"/>
          <w:sz w:val="20"/>
          <w:szCs w:val="20"/>
          <w:u w:val="single"/>
          <w:lang w:eastAsia="cs-CZ" w:bidi="ar-SA"/>
        </w:rPr>
        <w:t>Povinnosti</w:t>
      </w:r>
    </w:p>
    <w:p>
      <w:pPr>
        <w:pStyle w:val="Normal"/>
        <w:widowControl/>
        <w:suppressAutoHyphens w:val="false"/>
        <w:spacing w:beforeAutospacing="1" w:after="119"/>
        <w:ind w:firstLine="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 xml:space="preserve">•     </w:t>
      </w:r>
      <w:r>
        <w:rPr>
          <w:rFonts w:eastAsia="Times New Roman" w:cs="Arial" w:ascii="Arial" w:hAnsi="Arial"/>
          <w:kern w:val="0"/>
          <w:sz w:val="20"/>
          <w:szCs w:val="20"/>
          <w:lang w:eastAsia="cs-CZ" w:bidi="ar-SA"/>
        </w:rPr>
        <w:t>dodržovat jednotlivá ustanovení Smlouvy o poskytování sociální služby a jejích příloh</w:t>
      </w:r>
    </w:p>
    <w:p>
      <w:pPr>
        <w:pStyle w:val="Normal"/>
        <w:widowControl/>
        <w:suppressAutoHyphens w:val="false"/>
        <w:spacing w:beforeAutospacing="1" w:after="119"/>
        <w:ind w:left="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 xml:space="preserve">•     </w:t>
      </w:r>
      <w:r>
        <w:rPr>
          <w:rFonts w:eastAsia="Times New Roman" w:cs="Arial" w:ascii="Arial" w:hAnsi="Arial"/>
          <w:kern w:val="0"/>
          <w:sz w:val="20"/>
          <w:szCs w:val="20"/>
          <w:lang w:eastAsia="cs-CZ" w:bidi="ar-SA"/>
        </w:rPr>
        <w:t>dodržovat pravidla společenského soužití a respektovat důstojnost všech ostatních uživatelů   služby a pracovníků Domovinky</w:t>
      </w:r>
    </w:p>
    <w:p>
      <w:pPr>
        <w:pStyle w:val="Normal"/>
        <w:widowControl/>
        <w:suppressAutoHyphens w:val="false"/>
        <w:spacing w:beforeAutospacing="1" w:after="119"/>
        <w:ind w:firstLine="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 xml:space="preserve">•     </w:t>
      </w:r>
      <w:r>
        <w:rPr>
          <w:rFonts w:eastAsia="Times New Roman" w:cs="Arial" w:ascii="Arial" w:hAnsi="Arial"/>
          <w:kern w:val="0"/>
          <w:sz w:val="20"/>
          <w:szCs w:val="20"/>
          <w:lang w:eastAsia="cs-CZ" w:bidi="ar-SA"/>
        </w:rPr>
        <w:t>dodržovat ustanovení Domácího řádu Domovinky</w:t>
      </w:r>
    </w:p>
    <w:p>
      <w:pPr>
        <w:pStyle w:val="Normal"/>
        <w:widowControl/>
        <w:suppressAutoHyphens w:val="false"/>
        <w:spacing w:beforeAutospacing="1" w:after="119"/>
        <w:ind w:firstLine="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 xml:space="preserve">•     </w:t>
      </w:r>
      <w:r>
        <w:rPr>
          <w:rFonts w:eastAsia="Times New Roman" w:cs="Arial" w:ascii="Arial" w:hAnsi="Arial"/>
          <w:kern w:val="0"/>
          <w:sz w:val="20"/>
          <w:szCs w:val="20"/>
          <w:lang w:eastAsia="cs-CZ" w:bidi="ar-SA"/>
        </w:rPr>
        <w:t>poskytnout osobní údaje v nezbytně nutném rozsahu pro poskytování služby Domovinky.</w:t>
      </w:r>
    </w:p>
    <w:p>
      <w:pPr>
        <w:pStyle w:val="Normal"/>
        <w:widowControl/>
        <w:suppressAutoHyphens w:val="false"/>
        <w:spacing w:beforeAutospacing="1" w:after="119"/>
        <w:ind w:firstLine="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r>
    </w:p>
    <w:p>
      <w:pPr>
        <w:pStyle w:val="Normal"/>
        <w:widowControl/>
        <w:suppressAutoHyphens w:val="false"/>
        <w:spacing w:beforeAutospacing="1" w:after="119"/>
        <w:ind w:left="363"/>
        <w:jc w:val="center"/>
        <w:rPr>
          <w:rFonts w:ascii="Arial" w:hAnsi="Arial" w:eastAsia="Times New Roman" w:cs="Arial"/>
          <w:kern w:val="0"/>
          <w:sz w:val="20"/>
          <w:szCs w:val="20"/>
          <w:lang w:eastAsia="cs-CZ" w:bidi="ar-SA"/>
        </w:rPr>
      </w:pPr>
      <w:r>
        <w:rPr>
          <w:rFonts w:eastAsia="Times New Roman" w:cs="Arial" w:ascii="Arial" w:hAnsi="Arial"/>
          <w:b/>
          <w:bCs/>
          <w:kern w:val="0"/>
          <w:sz w:val="20"/>
          <w:szCs w:val="20"/>
          <w:lang w:eastAsia="cs-CZ" w:bidi="ar-SA"/>
        </w:rPr>
        <w:t>Čl. XVII</w:t>
      </w:r>
    </w:p>
    <w:p>
      <w:pPr>
        <w:pStyle w:val="Normal"/>
        <w:widowControl/>
        <w:suppressAutoHyphens w:val="false"/>
        <w:spacing w:beforeAutospacing="1" w:after="119"/>
        <w:ind w:left="363"/>
        <w:jc w:val="center"/>
        <w:rPr>
          <w:rFonts w:ascii="Arial" w:hAnsi="Arial" w:eastAsia="Times New Roman" w:cs="Arial"/>
          <w:kern w:val="0"/>
          <w:sz w:val="20"/>
          <w:szCs w:val="20"/>
          <w:lang w:eastAsia="cs-CZ" w:bidi="ar-SA"/>
        </w:rPr>
      </w:pPr>
      <w:r>
        <w:rPr>
          <w:rFonts w:eastAsia="Times New Roman" w:cs="Arial" w:ascii="Arial" w:hAnsi="Arial"/>
          <w:b/>
          <w:bCs/>
          <w:kern w:val="0"/>
          <w:sz w:val="20"/>
          <w:szCs w:val="20"/>
          <w:lang w:eastAsia="cs-CZ" w:bidi="ar-SA"/>
        </w:rPr>
        <w:t>Povinnosti pracovníků Domovinky</w:t>
      </w:r>
    </w:p>
    <w:p>
      <w:pPr>
        <w:pStyle w:val="Normal"/>
        <w:widowControl/>
        <w:suppressAutoHyphens w:val="false"/>
        <w:spacing w:beforeAutospacing="1" w:after="119"/>
        <w:ind w:firstLine="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 xml:space="preserve">•     </w:t>
      </w:r>
      <w:r>
        <w:rPr>
          <w:rFonts w:eastAsia="Times New Roman" w:cs="Arial" w:ascii="Arial" w:hAnsi="Arial"/>
          <w:kern w:val="0"/>
          <w:sz w:val="20"/>
          <w:szCs w:val="20"/>
          <w:lang w:eastAsia="cs-CZ" w:bidi="ar-SA"/>
        </w:rPr>
        <w:t>respektovat základní lidská práva a svobody všech uživatelů služby</w:t>
      </w:r>
    </w:p>
    <w:p>
      <w:pPr>
        <w:pStyle w:val="Normal"/>
        <w:widowControl/>
        <w:suppressAutoHyphens w:val="false"/>
        <w:spacing w:beforeAutospacing="1" w:after="119"/>
        <w:ind w:firstLine="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 xml:space="preserve">•     </w:t>
      </w:r>
      <w:r>
        <w:rPr>
          <w:rFonts w:eastAsia="Times New Roman" w:cs="Arial" w:ascii="Arial" w:hAnsi="Arial"/>
          <w:kern w:val="0"/>
          <w:sz w:val="20"/>
          <w:szCs w:val="20"/>
          <w:lang w:eastAsia="cs-CZ" w:bidi="ar-SA"/>
        </w:rPr>
        <w:t>respektovat pravidla společenského soužití a všechny související platné legislativní normy</w:t>
      </w:r>
    </w:p>
    <w:p>
      <w:pPr>
        <w:pStyle w:val="Normal"/>
        <w:widowControl/>
        <w:suppressAutoHyphens w:val="false"/>
        <w:spacing w:beforeAutospacing="1" w:after="119"/>
        <w:ind w:firstLine="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 xml:space="preserve">•     </w:t>
      </w:r>
      <w:r>
        <w:rPr>
          <w:rFonts w:eastAsia="Times New Roman" w:cs="Arial" w:ascii="Arial" w:hAnsi="Arial"/>
          <w:kern w:val="0"/>
          <w:sz w:val="20"/>
          <w:szCs w:val="20"/>
          <w:lang w:eastAsia="cs-CZ" w:bidi="ar-SA"/>
        </w:rPr>
        <w:t>poskytovat službu Domovinky všem zájemcům v souladu s cílovou skupinou</w:t>
      </w:r>
    </w:p>
    <w:p>
      <w:pPr>
        <w:pStyle w:val="Normal"/>
        <w:widowControl/>
        <w:suppressAutoHyphens w:val="false"/>
        <w:spacing w:beforeAutospacing="1" w:after="119"/>
        <w:ind w:left="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 xml:space="preserve">•     </w:t>
      </w:r>
      <w:r>
        <w:rPr>
          <w:rFonts w:eastAsia="Times New Roman" w:cs="Arial" w:ascii="Arial" w:hAnsi="Arial"/>
          <w:kern w:val="0"/>
          <w:sz w:val="20"/>
          <w:szCs w:val="20"/>
          <w:lang w:eastAsia="cs-CZ" w:bidi="ar-SA"/>
        </w:rPr>
        <w:t>vždy uzavřít s uživatelem služby Smlouvu o poskytování sociální služby a seznámit ho s Domácím řádem a ceníkem úhrad služby Domovinky</w:t>
      </w:r>
    </w:p>
    <w:p>
      <w:pPr>
        <w:pStyle w:val="Normal"/>
        <w:widowControl/>
        <w:suppressAutoHyphens w:val="false"/>
        <w:spacing w:beforeAutospacing="1" w:after="119"/>
        <w:ind w:left="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 xml:space="preserve">•     </w:t>
      </w:r>
      <w:r>
        <w:rPr>
          <w:rFonts w:eastAsia="Times New Roman" w:cs="Arial" w:ascii="Arial" w:hAnsi="Arial"/>
          <w:kern w:val="0"/>
          <w:sz w:val="20"/>
          <w:szCs w:val="20"/>
          <w:lang w:eastAsia="cs-CZ" w:bidi="ar-SA"/>
        </w:rPr>
        <w:t>poskytovat uživateli služby domluvené činnosti dle jeho individuálního výběru a v souvislosti s jeho individuálně deklarovanými potřebami</w:t>
      </w:r>
    </w:p>
    <w:p>
      <w:pPr>
        <w:pStyle w:val="Normal"/>
        <w:widowControl/>
        <w:suppressAutoHyphens w:val="false"/>
        <w:spacing w:beforeAutospacing="1" w:after="119"/>
        <w:ind w:firstLine="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 xml:space="preserve">•     </w:t>
      </w:r>
      <w:r>
        <w:rPr>
          <w:rFonts w:eastAsia="Times New Roman" w:cs="Arial" w:ascii="Arial" w:hAnsi="Arial"/>
          <w:kern w:val="0"/>
          <w:sz w:val="20"/>
          <w:szCs w:val="20"/>
          <w:lang w:eastAsia="cs-CZ" w:bidi="ar-SA"/>
        </w:rPr>
        <w:t>naplňovat Individuální plán uživatele služby prostřednictvím poskytování služby Domovinky</w:t>
      </w:r>
    </w:p>
    <w:p>
      <w:pPr>
        <w:pStyle w:val="Normal"/>
        <w:widowControl/>
        <w:suppressAutoHyphens w:val="false"/>
        <w:spacing w:beforeAutospacing="1" w:after="119"/>
        <w:ind w:left="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 xml:space="preserve">•     </w:t>
      </w:r>
      <w:r>
        <w:rPr>
          <w:rFonts w:eastAsia="Times New Roman" w:cs="Arial" w:ascii="Arial" w:hAnsi="Arial"/>
          <w:kern w:val="0"/>
          <w:sz w:val="20"/>
          <w:szCs w:val="20"/>
          <w:lang w:eastAsia="cs-CZ" w:bidi="ar-SA"/>
        </w:rPr>
        <w:t>poskytovat informace o poskytování služby Domovinky srozumitelnou a odpovídající formou danému uživateli služby</w:t>
      </w:r>
    </w:p>
    <w:p>
      <w:pPr>
        <w:pStyle w:val="Normal"/>
        <w:widowControl/>
        <w:suppressAutoHyphens w:val="false"/>
        <w:spacing w:beforeAutospacing="1" w:after="119"/>
        <w:ind w:left="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 xml:space="preserve">•     </w:t>
      </w:r>
      <w:r>
        <w:rPr>
          <w:rFonts w:eastAsia="Times New Roman" w:cs="Arial" w:ascii="Arial" w:hAnsi="Arial"/>
          <w:kern w:val="0"/>
          <w:sz w:val="20"/>
          <w:szCs w:val="20"/>
          <w:lang w:eastAsia="cs-CZ" w:bidi="ar-SA"/>
        </w:rPr>
        <w:t>vést dokumentaci o poskytování služby Domovinky jednotlivým uživatelům služby v souladu se zákonem č. 101/2000 Sb. O ochraně osobních údajů a nakládat s dokumentací v souladu se všemi souvisejícími platnými legislativními normami</w:t>
      </w:r>
    </w:p>
    <w:p>
      <w:pPr>
        <w:pStyle w:val="Normal"/>
        <w:widowControl/>
        <w:suppressAutoHyphens w:val="false"/>
        <w:spacing w:beforeAutospacing="1" w:after="119"/>
        <w:ind w:left="346"/>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 xml:space="preserve">•     </w:t>
      </w:r>
      <w:r>
        <w:rPr>
          <w:rFonts w:eastAsia="Times New Roman" w:cs="Arial" w:ascii="Arial" w:hAnsi="Arial"/>
          <w:kern w:val="0"/>
          <w:sz w:val="20"/>
          <w:szCs w:val="20"/>
          <w:lang w:eastAsia="cs-CZ" w:bidi="ar-SA"/>
        </w:rPr>
        <w:t>dodržovat pracovní dobu a všechny ostatní povinnosti vyplývající z pracovního poměru v Domovince</w:t>
      </w:r>
    </w:p>
    <w:p>
      <w:pPr>
        <w:pStyle w:val="Normal"/>
        <w:widowControl/>
        <w:suppressAutoHyphens w:val="false"/>
        <w:spacing w:beforeAutospacing="1" w:after="119"/>
        <w:ind w:left="374"/>
        <w:jc w:val="center"/>
        <w:rPr>
          <w:rFonts w:ascii="Arial" w:hAnsi="Arial" w:eastAsia="Times New Roman" w:cs="Arial"/>
          <w:kern w:val="0"/>
          <w:sz w:val="20"/>
          <w:szCs w:val="20"/>
          <w:lang w:eastAsia="cs-CZ" w:bidi="ar-SA"/>
        </w:rPr>
      </w:pPr>
      <w:r>
        <w:rPr>
          <w:rFonts w:eastAsia="Times New Roman" w:cs="Arial" w:ascii="Arial" w:hAnsi="Arial"/>
          <w:b/>
          <w:bCs/>
          <w:kern w:val="0"/>
          <w:sz w:val="20"/>
          <w:szCs w:val="20"/>
          <w:lang w:eastAsia="cs-CZ" w:bidi="ar-SA"/>
        </w:rPr>
        <w:t>Čl. XVIII</w:t>
      </w:r>
    </w:p>
    <w:p>
      <w:pPr>
        <w:pStyle w:val="Normal"/>
        <w:widowControl/>
        <w:suppressAutoHyphens w:val="false"/>
        <w:spacing w:beforeAutospacing="1" w:after="119"/>
        <w:ind w:left="374"/>
        <w:jc w:val="center"/>
        <w:rPr>
          <w:rFonts w:ascii="Arial" w:hAnsi="Arial" w:eastAsia="Times New Roman" w:cs="Arial"/>
          <w:kern w:val="0"/>
          <w:sz w:val="20"/>
          <w:szCs w:val="20"/>
          <w:lang w:eastAsia="cs-CZ" w:bidi="ar-SA"/>
        </w:rPr>
      </w:pPr>
      <w:r>
        <w:rPr>
          <w:rFonts w:eastAsia="Times New Roman" w:cs="Arial" w:ascii="Arial" w:hAnsi="Arial"/>
          <w:b/>
          <w:bCs/>
          <w:kern w:val="0"/>
          <w:sz w:val="20"/>
          <w:szCs w:val="20"/>
          <w:lang w:eastAsia="cs-CZ" w:bidi="ar-SA"/>
        </w:rPr>
        <w:t>Stížnosti</w:t>
      </w:r>
    </w:p>
    <w:p>
      <w:pPr>
        <w:pStyle w:val="Normal"/>
        <w:widowControl/>
        <w:suppressAutoHyphens w:val="false"/>
        <w:spacing w:beforeAutospacing="1" w:after="119"/>
        <w:ind w:firstLine="374"/>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Každá osoba má právo podat stížnost na službu, pokud není spokojena např. s kvalitou prováděné péče, přístupem, radou, pomocí pracovníků apod. Stížnosti se podávají písemně, emailem nebo anonymně. Postup, jak si mohou zájemci a klienti stěžovat dostávají v písemné podobě při uzavírání smlouvy o poskytování služby.  Veškeré stížnosti na danou poskytovanou službu řeší vedoucí zařízení do 30 dnů od podání stížnosti. Anonymní stížnosti se vyřizují vyvěšením na vývěsce v prostorách Obecního úřadu Němčičky.</w:t>
      </w:r>
    </w:p>
    <w:p>
      <w:pPr>
        <w:pStyle w:val="Normal"/>
        <w:widowControl/>
        <w:suppressAutoHyphens w:val="false"/>
        <w:spacing w:beforeAutospacing="1" w:after="119"/>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Proti vyřízení stížnosti se stěžovatel může odvolat.</w:t>
      </w:r>
    </w:p>
    <w:p>
      <w:pPr>
        <w:pStyle w:val="Normal"/>
        <w:widowControl/>
        <w:suppressAutoHyphens w:val="false"/>
        <w:spacing w:beforeAutospacing="1" w:after="119"/>
        <w:jc w:val="center"/>
        <w:rPr>
          <w:rFonts w:ascii="Arial" w:hAnsi="Arial" w:eastAsia="Times New Roman" w:cs="Arial"/>
          <w:kern w:val="0"/>
          <w:sz w:val="20"/>
          <w:szCs w:val="20"/>
          <w:lang w:eastAsia="cs-CZ" w:bidi="ar-SA"/>
        </w:rPr>
      </w:pPr>
      <w:r>
        <w:rPr>
          <w:rFonts w:eastAsia="Times New Roman" w:cs="Arial" w:ascii="Arial" w:hAnsi="Arial"/>
          <w:b/>
          <w:bCs/>
          <w:color w:val="1F497D"/>
          <w:kern w:val="0"/>
          <w:sz w:val="20"/>
          <w:szCs w:val="20"/>
          <w:lang w:eastAsia="cs-CZ" w:bidi="ar-SA"/>
        </w:rPr>
        <w:t>Stěžovatel má právo v případě nespokojenosti s vyřešením stížností se odvolat:</w:t>
      </w:r>
    </w:p>
    <w:p>
      <w:pPr>
        <w:pStyle w:val="Normal"/>
        <w:widowControl/>
        <w:suppressAutoHyphens w:val="false"/>
        <w:spacing w:beforeAutospacing="1" w:after="0"/>
        <w:rPr>
          <w:rFonts w:ascii="Arial" w:hAnsi="Arial" w:eastAsia="Times New Roman" w:cs="Arial"/>
          <w:kern w:val="0"/>
          <w:sz w:val="20"/>
          <w:szCs w:val="20"/>
          <w:lang w:eastAsia="cs-CZ" w:bidi="ar-SA"/>
        </w:rPr>
      </w:pPr>
      <w:r>
        <w:rPr>
          <w:rFonts w:eastAsia="Times New Roman" w:cs="Arial" w:ascii="Arial" w:hAnsi="Arial"/>
          <w:b/>
          <w:bCs/>
          <w:kern w:val="0"/>
          <w:sz w:val="20"/>
          <w:szCs w:val="20"/>
          <w:lang w:eastAsia="cs-CZ" w:bidi="ar-SA"/>
        </w:rPr>
        <w:t>1.      vedoucí/ ředitelka společnosti</w:t>
      </w:r>
    </w:p>
    <w:p>
      <w:pPr>
        <w:pStyle w:val="Normal"/>
        <w:widowControl/>
        <w:suppressAutoHyphens w:val="false"/>
        <w:spacing w:beforeAutospacing="1" w:after="119"/>
        <w:ind w:left="363"/>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Ilona Borýsková, tel. 777 708 765, Domovinka Němčičky, č. p. 96, 69107 Němčičky</w:t>
      </w:r>
    </w:p>
    <w:p>
      <w:pPr>
        <w:pStyle w:val="Normal"/>
        <w:widowControl/>
        <w:suppressAutoHyphens w:val="false"/>
        <w:spacing w:beforeAutospacing="1" w:after="0"/>
        <w:rPr>
          <w:rFonts w:ascii="Arial" w:hAnsi="Arial" w:eastAsia="Times New Roman" w:cs="Arial"/>
          <w:kern w:val="0"/>
          <w:sz w:val="20"/>
          <w:szCs w:val="20"/>
          <w:lang w:eastAsia="cs-CZ" w:bidi="ar-SA"/>
        </w:rPr>
      </w:pPr>
      <w:r>
        <w:rPr>
          <w:rFonts w:eastAsia="Times New Roman" w:cs="Arial" w:ascii="Arial" w:hAnsi="Arial"/>
          <w:b/>
          <w:bCs/>
          <w:kern w:val="0"/>
          <w:sz w:val="20"/>
          <w:szCs w:val="20"/>
          <w:lang w:eastAsia="cs-CZ" w:bidi="ar-SA"/>
        </w:rPr>
        <w:t>2.      Předseda správní rady</w:t>
      </w:r>
    </w:p>
    <w:p>
      <w:pPr>
        <w:pStyle w:val="Normal"/>
        <w:widowControl/>
        <w:suppressAutoHyphens w:val="false"/>
        <w:spacing w:beforeAutospacing="1" w:after="119"/>
        <w:ind w:left="363"/>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Jiří Stávek, č. p. 201, 69107 Němčičky</w:t>
      </w:r>
    </w:p>
    <w:p>
      <w:pPr>
        <w:pStyle w:val="Normal"/>
        <w:widowControl/>
        <w:suppressAutoHyphens w:val="false"/>
        <w:spacing w:beforeAutospacing="1" w:after="0"/>
        <w:rPr>
          <w:rFonts w:ascii="Arial" w:hAnsi="Arial" w:eastAsia="Times New Roman" w:cs="Arial"/>
          <w:kern w:val="0"/>
          <w:sz w:val="20"/>
          <w:szCs w:val="20"/>
          <w:lang w:eastAsia="cs-CZ" w:bidi="ar-SA"/>
        </w:rPr>
      </w:pPr>
      <w:r>
        <w:rPr>
          <w:rFonts w:eastAsia="Times New Roman" w:cs="Arial" w:ascii="Arial" w:hAnsi="Arial"/>
          <w:b/>
          <w:bCs/>
          <w:kern w:val="0"/>
          <w:sz w:val="20"/>
          <w:szCs w:val="20"/>
          <w:lang w:eastAsia="cs-CZ" w:bidi="ar-SA"/>
        </w:rPr>
        <w:t>3.      Krajský úřad JMK</w:t>
      </w:r>
    </w:p>
    <w:p>
      <w:pPr>
        <w:pStyle w:val="Normal"/>
        <w:widowControl/>
        <w:suppressAutoHyphens w:val="false"/>
        <w:spacing w:beforeAutospacing="1" w:after="119"/>
        <w:ind w:left="363"/>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Odbor sociálních věcí, Žerotínovo náměstí 3/5, 60182 Brno</w:t>
      </w:r>
    </w:p>
    <w:p>
      <w:pPr>
        <w:pStyle w:val="Normal"/>
        <w:widowControl/>
        <w:suppressAutoHyphens w:val="false"/>
        <w:spacing w:beforeAutospacing="1" w:after="0"/>
        <w:rPr>
          <w:rFonts w:ascii="Arial" w:hAnsi="Arial" w:eastAsia="Times New Roman" w:cs="Arial"/>
          <w:kern w:val="0"/>
          <w:sz w:val="20"/>
          <w:szCs w:val="20"/>
          <w:lang w:eastAsia="cs-CZ" w:bidi="ar-SA"/>
        </w:rPr>
      </w:pPr>
      <w:r>
        <w:rPr>
          <w:rFonts w:eastAsia="Times New Roman" w:cs="Arial" w:ascii="Arial" w:hAnsi="Arial"/>
          <w:b/>
          <w:bCs/>
          <w:kern w:val="0"/>
          <w:sz w:val="20"/>
          <w:szCs w:val="20"/>
          <w:lang w:eastAsia="cs-CZ" w:bidi="ar-SA"/>
        </w:rPr>
        <w:t>4.      Veřejný ochránce práv – ombudsman</w:t>
      </w:r>
    </w:p>
    <w:p>
      <w:pPr>
        <w:pStyle w:val="Normal"/>
        <w:widowControl/>
        <w:suppressAutoHyphens w:val="false"/>
        <w:spacing w:beforeAutospacing="1" w:after="119"/>
        <w:ind w:left="363"/>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Kancelář veřejného ochránce práv, Údolní 39, 602 00 Brno</w:t>
      </w:r>
    </w:p>
    <w:p>
      <w:pPr>
        <w:pStyle w:val="Normal"/>
        <w:widowControl/>
        <w:suppressAutoHyphens w:val="false"/>
        <w:spacing w:beforeAutospacing="1" w:after="0"/>
        <w:rPr>
          <w:rFonts w:ascii="Arial" w:hAnsi="Arial" w:eastAsia="Times New Roman" w:cs="Arial"/>
          <w:kern w:val="0"/>
          <w:sz w:val="20"/>
          <w:szCs w:val="20"/>
          <w:lang w:eastAsia="cs-CZ" w:bidi="ar-SA"/>
        </w:rPr>
      </w:pPr>
      <w:r>
        <w:rPr>
          <w:rFonts w:eastAsia="Times New Roman" w:cs="Arial" w:ascii="Arial" w:hAnsi="Arial"/>
          <w:b/>
          <w:bCs/>
          <w:kern w:val="0"/>
          <w:sz w:val="20"/>
          <w:szCs w:val="20"/>
          <w:lang w:eastAsia="cs-CZ" w:bidi="ar-SA"/>
        </w:rPr>
        <w:t xml:space="preserve">   </w:t>
      </w:r>
    </w:p>
    <w:p>
      <w:pPr>
        <w:pStyle w:val="Normal"/>
        <w:widowControl/>
        <w:suppressAutoHyphens w:val="false"/>
        <w:spacing w:beforeAutospacing="1" w:after="119"/>
        <w:jc w:val="center"/>
        <w:rPr>
          <w:rFonts w:ascii="Arial" w:hAnsi="Arial" w:eastAsia="Times New Roman" w:cs="Arial"/>
          <w:kern w:val="0"/>
          <w:sz w:val="20"/>
          <w:szCs w:val="20"/>
          <w:lang w:eastAsia="cs-CZ" w:bidi="ar-SA"/>
        </w:rPr>
      </w:pPr>
      <w:r>
        <w:rPr>
          <w:rFonts w:eastAsia="Times New Roman" w:cs="Arial" w:ascii="Arial" w:hAnsi="Arial"/>
          <w:b/>
          <w:bCs/>
          <w:kern w:val="0"/>
          <w:sz w:val="20"/>
          <w:szCs w:val="20"/>
          <w:lang w:eastAsia="cs-CZ" w:bidi="ar-SA"/>
        </w:rPr>
        <w:t>Čl. XIX</w:t>
      </w:r>
    </w:p>
    <w:p>
      <w:pPr>
        <w:pStyle w:val="Normal"/>
        <w:widowControl/>
        <w:suppressAutoHyphens w:val="false"/>
        <w:spacing w:beforeAutospacing="1" w:after="119"/>
        <w:jc w:val="center"/>
        <w:rPr>
          <w:rFonts w:ascii="Arial" w:hAnsi="Arial" w:eastAsia="Times New Roman" w:cs="Arial"/>
          <w:kern w:val="0"/>
          <w:sz w:val="20"/>
          <w:szCs w:val="20"/>
          <w:lang w:eastAsia="cs-CZ" w:bidi="ar-SA"/>
        </w:rPr>
      </w:pPr>
      <w:r>
        <w:rPr>
          <w:rFonts w:eastAsia="Times New Roman" w:cs="Arial" w:ascii="Arial" w:hAnsi="Arial"/>
          <w:b/>
          <w:bCs/>
          <w:kern w:val="0"/>
          <w:sz w:val="20"/>
          <w:szCs w:val="20"/>
          <w:lang w:eastAsia="cs-CZ" w:bidi="ar-SA"/>
        </w:rPr>
        <w:t>Odpovědnost za škodu</w:t>
      </w:r>
    </w:p>
    <w:p>
      <w:pPr>
        <w:pStyle w:val="Normal"/>
        <w:widowControl/>
        <w:suppressAutoHyphens w:val="false"/>
        <w:spacing w:beforeAutospacing="1" w:after="119"/>
        <w:ind w:firstLine="709"/>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Uživatel služby odpovídá za škodu, kterou způsobil na majetku zařízení nebo na majetku jiných uživatelů služby a pracovníků Domovinky.</w:t>
      </w:r>
    </w:p>
    <w:p>
      <w:pPr>
        <w:pStyle w:val="Normal"/>
        <w:widowControl/>
        <w:suppressAutoHyphens w:val="false"/>
        <w:spacing w:beforeAutospacing="1" w:after="119"/>
        <w:ind w:firstLine="709"/>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Po předložení Záznamu o škodě způsobené uživatelem služby, který prokazuje vinu uživatele služby, posouzení škodní a likvidační komise a případném informování opatrovníka je uživatel služby povinen škodu uhradit ze svých prostředků.</w:t>
      </w:r>
    </w:p>
    <w:p>
      <w:pPr>
        <w:pStyle w:val="Normal"/>
        <w:widowControl/>
        <w:suppressAutoHyphens w:val="false"/>
        <w:spacing w:beforeAutospacing="1" w:after="119"/>
        <w:ind w:firstLine="708"/>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Rozsah škody a míru zavinění posuzuje v jednotlivých případech škodní komise, která přihlíží ke schopnosti uživatele služby posoudit následky svého jednání.</w:t>
      </w:r>
    </w:p>
    <w:p>
      <w:pPr>
        <w:pStyle w:val="Normal"/>
        <w:widowControl/>
        <w:suppressAutoHyphens w:val="false"/>
        <w:spacing w:beforeAutospacing="1" w:after="119"/>
        <w:jc w:val="center"/>
        <w:rPr>
          <w:rFonts w:ascii="Arial" w:hAnsi="Arial" w:eastAsia="Times New Roman" w:cs="Arial"/>
          <w:kern w:val="0"/>
          <w:sz w:val="20"/>
          <w:szCs w:val="20"/>
          <w:lang w:eastAsia="cs-CZ" w:bidi="ar-SA"/>
        </w:rPr>
      </w:pPr>
      <w:r>
        <w:rPr>
          <w:rFonts w:eastAsia="Times New Roman" w:cs="Arial" w:ascii="Arial" w:hAnsi="Arial"/>
          <w:b/>
          <w:bCs/>
          <w:kern w:val="0"/>
          <w:sz w:val="20"/>
          <w:szCs w:val="20"/>
          <w:lang w:eastAsia="cs-CZ" w:bidi="ar-SA"/>
        </w:rPr>
        <w:t>Čl. XX</w:t>
      </w:r>
    </w:p>
    <w:p>
      <w:pPr>
        <w:pStyle w:val="Normal"/>
        <w:widowControl/>
        <w:suppressAutoHyphens w:val="false"/>
        <w:spacing w:beforeAutospacing="1" w:after="119"/>
        <w:jc w:val="center"/>
        <w:rPr>
          <w:rFonts w:ascii="Arial" w:hAnsi="Arial" w:eastAsia="Times New Roman" w:cs="Arial"/>
          <w:kern w:val="0"/>
          <w:sz w:val="20"/>
          <w:szCs w:val="20"/>
          <w:lang w:eastAsia="cs-CZ" w:bidi="ar-SA"/>
        </w:rPr>
      </w:pPr>
      <w:r>
        <w:rPr>
          <w:rFonts w:eastAsia="Times New Roman" w:cs="Arial" w:ascii="Arial" w:hAnsi="Arial"/>
          <w:b/>
          <w:bCs/>
          <w:kern w:val="0"/>
          <w:sz w:val="20"/>
          <w:szCs w:val="20"/>
          <w:lang w:eastAsia="cs-CZ" w:bidi="ar-SA"/>
        </w:rPr>
        <w:t>Ukončení poskytování sociální služby</w:t>
      </w:r>
    </w:p>
    <w:p>
      <w:pPr>
        <w:pStyle w:val="ListParagraph"/>
        <w:widowControl/>
        <w:numPr>
          <w:ilvl w:val="0"/>
          <w:numId w:val="11"/>
        </w:numPr>
        <w:suppressAutoHyphens w:val="false"/>
        <w:spacing w:beforeAutospacing="1" w:after="119"/>
        <w:contextualSpacing/>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Uplynutím sjednané doby.</w:t>
      </w:r>
    </w:p>
    <w:p>
      <w:pPr>
        <w:pStyle w:val="ListParagraph"/>
        <w:widowControl/>
        <w:suppressAutoHyphens w:val="false"/>
        <w:spacing w:beforeAutospacing="1" w:after="119"/>
        <w:contextualSpacing/>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r>
    </w:p>
    <w:p>
      <w:pPr>
        <w:pStyle w:val="ListParagraph"/>
        <w:widowControl/>
        <w:numPr>
          <w:ilvl w:val="0"/>
          <w:numId w:val="11"/>
        </w:numPr>
        <w:suppressAutoHyphens w:val="false"/>
        <w:spacing w:beforeAutospacing="1" w:after="119"/>
        <w:contextualSpacing/>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Úmrtím uživatele.</w:t>
      </w:r>
    </w:p>
    <w:p>
      <w:pPr>
        <w:pStyle w:val="ListParagrap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r>
    </w:p>
    <w:p>
      <w:pPr>
        <w:pStyle w:val="ListParagraph"/>
        <w:widowControl/>
        <w:numPr>
          <w:ilvl w:val="0"/>
          <w:numId w:val="11"/>
        </w:numPr>
        <w:suppressAutoHyphens w:val="false"/>
        <w:spacing w:beforeAutospacing="1" w:after="119"/>
        <w:contextualSpacing/>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Písemnou dohodou obou smluvních stran nebo písemnou výpovědí.</w:t>
      </w:r>
    </w:p>
    <w:p>
      <w:pPr>
        <w:pStyle w:val="ListParagraph"/>
        <w:widowControl/>
        <w:suppressAutoHyphens w:val="false"/>
        <w:spacing w:beforeAutospacing="1" w:after="119"/>
        <w:contextualSpacing/>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r>
    </w:p>
    <w:p>
      <w:pPr>
        <w:pStyle w:val="ListParagraph"/>
        <w:widowControl/>
        <w:numPr>
          <w:ilvl w:val="0"/>
          <w:numId w:val="11"/>
        </w:numPr>
        <w:suppressAutoHyphens w:val="false"/>
        <w:spacing w:beforeAutospacing="1" w:after="119"/>
        <w:contextualSpacing/>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Zánikem poskytovatele.</w:t>
      </w:r>
    </w:p>
    <w:p>
      <w:pPr>
        <w:pStyle w:val="ListParagrap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r>
    </w:p>
    <w:p>
      <w:pPr>
        <w:pStyle w:val="ListParagraph"/>
        <w:widowControl/>
        <w:numPr>
          <w:ilvl w:val="0"/>
          <w:numId w:val="11"/>
        </w:numPr>
        <w:suppressAutoHyphens w:val="false"/>
        <w:spacing w:beforeAutospacing="1" w:after="119"/>
        <w:contextualSpacing/>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Odstoupením od smlouvy ze strany uživatele.</w:t>
      </w:r>
    </w:p>
    <w:p>
      <w:pPr>
        <w:pStyle w:val="ListParagrap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r>
    </w:p>
    <w:p>
      <w:pPr>
        <w:pStyle w:val="ListParagraph"/>
        <w:widowControl/>
        <w:suppressAutoHyphens w:val="false"/>
        <w:spacing w:beforeAutospacing="1" w:after="119"/>
        <w:contextualSpacing/>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r>
    </w:p>
    <w:p>
      <w:pPr>
        <w:pStyle w:val="Normal"/>
        <w:widowControl/>
        <w:suppressAutoHyphens w:val="false"/>
        <w:spacing w:beforeAutospacing="1" w:after="119"/>
        <w:jc w:val="center"/>
        <w:rPr>
          <w:rFonts w:ascii="Arial" w:hAnsi="Arial" w:eastAsia="Times New Roman" w:cs="Arial"/>
          <w:kern w:val="0"/>
          <w:sz w:val="20"/>
          <w:szCs w:val="20"/>
          <w:lang w:eastAsia="cs-CZ" w:bidi="ar-SA"/>
        </w:rPr>
      </w:pPr>
      <w:r>
        <w:rPr>
          <w:rFonts w:eastAsia="Times New Roman" w:cs="Arial" w:ascii="Arial" w:hAnsi="Arial"/>
          <w:b/>
          <w:bCs/>
          <w:kern w:val="0"/>
          <w:sz w:val="20"/>
          <w:szCs w:val="20"/>
          <w:lang w:eastAsia="cs-CZ" w:bidi="ar-SA"/>
        </w:rPr>
        <w:t>Ze strany klienta</w:t>
      </w:r>
    </w:p>
    <w:p>
      <w:pPr>
        <w:pStyle w:val="Normal"/>
        <w:widowControl/>
        <w:suppressAutoHyphens w:val="false"/>
        <w:spacing w:beforeAutospacing="1" w:after="119"/>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Klient si přál ukončení služby (službu může ukončit kdykoli bez udání důvodů).</w:t>
      </w:r>
    </w:p>
    <w:p>
      <w:pPr>
        <w:pStyle w:val="Normal"/>
        <w:widowControl/>
        <w:suppressAutoHyphens w:val="false"/>
        <w:spacing w:beforeAutospacing="1" w:after="119"/>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Klient se zlepšil na tolik, že nepotřebuje naši péči nebo pominou důvody proč je služba využívána.</w:t>
      </w:r>
    </w:p>
    <w:p>
      <w:pPr>
        <w:pStyle w:val="Normal"/>
        <w:widowControl/>
        <w:suppressAutoHyphens w:val="false"/>
        <w:spacing w:beforeAutospacing="1" w:after="119"/>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Klientův zdravotní stav se zhoršil a musí odejít do rezidenčních zařízení nebo nemocnice.</w:t>
      </w:r>
    </w:p>
    <w:p>
      <w:pPr>
        <w:pStyle w:val="Normal"/>
        <w:widowControl/>
        <w:suppressAutoHyphens w:val="false"/>
        <w:spacing w:beforeAutospacing="1" w:after="119"/>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Péči o uživatele převzala rodina nebo jiná pečující osoba.</w:t>
      </w:r>
    </w:p>
    <w:p>
      <w:pPr>
        <w:pStyle w:val="Normal"/>
        <w:widowControl/>
        <w:suppressAutoHyphens w:val="false"/>
        <w:spacing w:beforeAutospacing="1" w:after="119"/>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r>
    </w:p>
    <w:p>
      <w:pPr>
        <w:pStyle w:val="Normal"/>
        <w:widowControl/>
        <w:suppressAutoHyphens w:val="false"/>
        <w:spacing w:beforeAutospacing="1" w:after="119"/>
        <w:jc w:val="center"/>
        <w:rPr>
          <w:rFonts w:ascii="Arial" w:hAnsi="Arial" w:eastAsia="Times New Roman" w:cs="Arial"/>
          <w:kern w:val="0"/>
          <w:sz w:val="20"/>
          <w:szCs w:val="20"/>
          <w:lang w:eastAsia="cs-CZ" w:bidi="ar-SA"/>
        </w:rPr>
      </w:pPr>
      <w:r>
        <w:rPr>
          <w:rFonts w:eastAsia="Times New Roman" w:cs="Arial" w:ascii="Arial" w:hAnsi="Arial"/>
          <w:b/>
          <w:bCs/>
          <w:kern w:val="0"/>
          <w:sz w:val="20"/>
          <w:szCs w:val="20"/>
          <w:lang w:eastAsia="cs-CZ" w:bidi="ar-SA"/>
        </w:rPr>
        <w:t>Ze strany poskytovatele</w:t>
      </w:r>
    </w:p>
    <w:p>
      <w:pPr>
        <w:pStyle w:val="Normal"/>
        <w:widowControl/>
        <w:suppressAutoHyphens w:val="false"/>
        <w:spacing w:beforeAutospacing="1" w:after="119"/>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a) Pokud došlo ke změně poměrů uživatele zejména zdravotního stavu vylučující poskytování pobytových služeb dle prováděcí vyhlášky k zákonu o sociálních službách č. 505/2006 Sb. § 36 a poskytovatel není oprávněn poskytovat sociální služby, které v důsledku této změny uživatel potřebuje a požaduje.</w:t>
      </w:r>
    </w:p>
    <w:p>
      <w:pPr>
        <w:pStyle w:val="Normal"/>
        <w:widowControl/>
        <w:suppressAutoHyphens w:val="false"/>
        <w:spacing w:beforeAutospacing="1" w:after="119"/>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b) Pokud se v průběhu poskytování služby zjistí, že uživatel zatajil důležité informace o svém zdravotním stavu vymezeném dle prováděcí vyhlášky k zákonu o sociálních službách č. 505/2006 Sb. § 36 a, které by měly za následek odmítnutí uzavření smlouvy ze strany poskytovatele.</w:t>
      </w:r>
    </w:p>
    <w:p>
      <w:pPr>
        <w:pStyle w:val="Normal"/>
        <w:widowControl/>
        <w:suppressAutoHyphens w:val="false"/>
        <w:spacing w:beforeAutospacing="1" w:after="119"/>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c) Pokud je uživatel v prodlení s úhradou sjednanou za poskytovanou sociální službu nejméně jeden měsíc.</w:t>
      </w:r>
    </w:p>
    <w:p>
      <w:pPr>
        <w:pStyle w:val="Normal"/>
        <w:widowControl/>
        <w:suppressAutoHyphens w:val="false"/>
        <w:spacing w:beforeAutospacing="1" w:after="119"/>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d) Pokud uživatel odmítne podepsat dodatek ke smlouvě, který stanoví změnu výše úhrady za ubytování a stravu či úhrady za péči.</w:t>
      </w:r>
    </w:p>
    <w:p>
      <w:pPr>
        <w:pStyle w:val="Normal"/>
        <w:widowControl/>
        <w:suppressAutoHyphens w:val="false"/>
        <w:spacing w:beforeAutospacing="1" w:after="119"/>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e) V případě závažného a opakovaného porušování vnitřních předpisů za podmínky předchozího písemného upozornění na porušení pravidel včetně uvedení následků dalšího takového porušení (výpověď) – např. uživatel s agresivním chováním, rušení nočního klidu.</w:t>
      </w:r>
    </w:p>
    <w:p>
      <w:pPr>
        <w:pStyle w:val="Normal"/>
        <w:widowControl/>
        <w:suppressAutoHyphens w:val="false"/>
        <w:spacing w:beforeAutospacing="1" w:after="119"/>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Výpověď daná uživatelem má okamžitou účinnost. Výpověď daná poskytovatelem písm a) – b) má okamžitou účinnost, dle písm. c) – e) činí výpovědní lhůta 7 dní a začíná běžet prvním dnem následujícím po podání výpovědi uživateli.</w:t>
      </w:r>
    </w:p>
    <w:p>
      <w:pPr>
        <w:pStyle w:val="Normal"/>
        <w:widowControl/>
        <w:suppressAutoHyphens w:val="false"/>
        <w:spacing w:beforeAutospacing="1" w:after="119"/>
        <w:jc w:val="center"/>
        <w:rPr>
          <w:rFonts w:ascii="Arial" w:hAnsi="Arial" w:eastAsia="Times New Roman" w:cs="Arial"/>
          <w:kern w:val="0"/>
          <w:sz w:val="20"/>
          <w:szCs w:val="20"/>
          <w:lang w:eastAsia="cs-CZ" w:bidi="ar-SA"/>
        </w:rPr>
      </w:pPr>
      <w:r>
        <w:rPr>
          <w:rFonts w:eastAsia="Times New Roman" w:cs="Arial" w:ascii="Arial" w:hAnsi="Arial"/>
          <w:b/>
          <w:bCs/>
          <w:kern w:val="0"/>
          <w:sz w:val="20"/>
          <w:szCs w:val="20"/>
          <w:lang w:eastAsia="cs-CZ" w:bidi="ar-SA"/>
        </w:rPr>
        <w:t>Čl. XXI</w:t>
      </w:r>
    </w:p>
    <w:p>
      <w:pPr>
        <w:pStyle w:val="Normal"/>
        <w:widowControl/>
        <w:suppressAutoHyphens w:val="false"/>
        <w:spacing w:beforeAutospacing="1" w:after="119"/>
        <w:jc w:val="center"/>
        <w:rPr>
          <w:rFonts w:ascii="Arial" w:hAnsi="Arial" w:eastAsia="Times New Roman" w:cs="Arial"/>
          <w:kern w:val="0"/>
          <w:sz w:val="20"/>
          <w:szCs w:val="20"/>
          <w:lang w:eastAsia="cs-CZ" w:bidi="ar-SA"/>
        </w:rPr>
      </w:pPr>
      <w:r>
        <w:rPr>
          <w:rFonts w:eastAsia="Times New Roman" w:cs="Arial" w:ascii="Arial" w:hAnsi="Arial"/>
          <w:b/>
          <w:bCs/>
          <w:kern w:val="0"/>
          <w:sz w:val="20"/>
          <w:szCs w:val="20"/>
          <w:lang w:eastAsia="cs-CZ" w:bidi="ar-SA"/>
        </w:rPr>
        <w:t>Závěrečná ustanovení</w:t>
      </w:r>
    </w:p>
    <w:p>
      <w:pPr>
        <w:pStyle w:val="Normal"/>
        <w:widowControl/>
        <w:suppressAutoHyphens w:val="false"/>
        <w:spacing w:beforeAutospacing="1" w:after="119"/>
        <w:ind w:firstLine="709"/>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Domácí řád je platný pro uživatele služby, pracovníky Domovinky, třetí osoby (praktikanty, dobrovolníky, stážisty, spolupracující odborníky…) a návštěvy.</w:t>
      </w:r>
    </w:p>
    <w:p>
      <w:pPr>
        <w:pStyle w:val="Normal"/>
        <w:widowControl/>
        <w:suppressAutoHyphens w:val="false"/>
        <w:spacing w:beforeAutospacing="1" w:after="119"/>
        <w:ind w:firstLine="709"/>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Závažné nebo opakované porušování Domácího řádu ze strany uživatele služby může být důvodem k ukončení poskytování služby.</w:t>
      </w:r>
    </w:p>
    <w:p>
      <w:pPr>
        <w:pStyle w:val="Normal"/>
        <w:widowControl/>
        <w:suppressAutoHyphens w:val="false"/>
        <w:spacing w:beforeAutospacing="1" w:after="119"/>
        <w:ind w:firstLine="708"/>
        <w:jc w:val="both"/>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Závažné nebo opakované porušování Domácího řádu ze strany pracovníka Domovinky může vést až k ukončení pracovního poměru.</w:t>
      </w:r>
    </w:p>
    <w:p>
      <w:pPr>
        <w:pStyle w:val="Normal"/>
        <w:widowControl/>
        <w:suppressAutoHyphens w:val="false"/>
        <w:spacing w:beforeAutospacing="1" w:after="119"/>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 xml:space="preserve">V Němčičkách dne:  </w:t>
      </w:r>
      <w:r>
        <w:rPr>
          <w:rFonts w:eastAsia="Times New Roman" w:cs="Arial" w:ascii="Arial" w:hAnsi="Arial"/>
          <w:b/>
          <w:kern w:val="0"/>
          <w:sz w:val="20"/>
          <w:szCs w:val="20"/>
          <w:lang w:eastAsia="cs-CZ" w:bidi="ar-SA"/>
        </w:rPr>
        <w:t>30.5.2025</w:t>
      </w:r>
    </w:p>
    <w:p>
      <w:pPr>
        <w:pStyle w:val="Normal"/>
        <w:widowControl/>
        <w:suppressAutoHyphens w:val="false"/>
        <w:spacing w:before="102" w:after="119"/>
        <w:rPr>
          <w:rFonts w:ascii="Arial" w:hAnsi="Arial" w:eastAsia="Times New Roman" w:cs="Arial"/>
          <w:b/>
          <w:kern w:val="0"/>
          <w:sz w:val="20"/>
          <w:szCs w:val="20"/>
          <w:lang w:eastAsia="cs-CZ" w:bidi="ar-SA"/>
        </w:rPr>
      </w:pPr>
      <w:r>
        <w:rPr>
          <w:rFonts w:eastAsia="Times New Roman" w:cs="Arial" w:ascii="Arial" w:hAnsi="Arial"/>
          <w:kern w:val="0"/>
          <w:sz w:val="20"/>
          <w:szCs w:val="20"/>
          <w:lang w:eastAsia="cs-CZ" w:bidi="ar-SA"/>
        </w:rPr>
        <w:t xml:space="preserve">Účinnost od:  </w:t>
      </w:r>
      <w:r>
        <w:rPr>
          <w:rFonts w:eastAsia="Times New Roman" w:cs="Arial" w:ascii="Arial" w:hAnsi="Arial"/>
          <w:b/>
          <w:kern w:val="0"/>
          <w:sz w:val="20"/>
          <w:szCs w:val="20"/>
          <w:lang w:eastAsia="cs-CZ" w:bidi="ar-SA"/>
        </w:rPr>
        <w:t>30.5.2025</w:t>
      </w:r>
      <w:bookmarkStart w:id="0" w:name="_GoBack"/>
      <w:bookmarkEnd w:id="0"/>
    </w:p>
    <w:p>
      <w:pPr>
        <w:pStyle w:val="Normal"/>
        <w:widowControl/>
        <w:suppressAutoHyphens w:val="false"/>
        <w:jc w:val="right"/>
        <w:rPr>
          <w:rFonts w:ascii="Arial" w:hAnsi="Arial" w:eastAsia="Times New Roman" w:cs="Arial"/>
          <w:kern w:val="0"/>
          <w:sz w:val="20"/>
          <w:szCs w:val="20"/>
          <w:lang w:eastAsia="cs-CZ" w:bidi="ar-SA"/>
        </w:rPr>
      </w:pPr>
      <w:r>
        <w:rPr>
          <w:rFonts w:eastAsia="Times New Roman" w:cs="Arial" w:ascii="Arial" w:hAnsi="Arial"/>
          <w:kern w:val="0"/>
          <w:sz w:val="20"/>
          <w:szCs w:val="20"/>
          <w:lang w:eastAsia="cs-CZ" w:bidi="ar-SA"/>
        </w:rPr>
        <w:t>Ilona Borýsková</w:t>
      </w:r>
    </w:p>
    <w:p>
      <w:pPr>
        <w:pStyle w:val="Normal"/>
        <w:widowControl/>
        <w:suppressAutoHyphens w:val="false"/>
        <w:jc w:val="right"/>
        <w:rPr>
          <w:rFonts w:ascii="Arial" w:hAnsi="Arial" w:eastAsia="Times New Roman" w:cs="Arial"/>
          <w:i/>
          <w:i/>
          <w:kern w:val="0"/>
          <w:sz w:val="20"/>
          <w:szCs w:val="20"/>
          <w:lang w:eastAsia="cs-CZ" w:bidi="ar-SA"/>
        </w:rPr>
      </w:pPr>
      <w:r>
        <w:rPr>
          <w:rFonts w:eastAsia="Times New Roman" w:cs="Arial" w:ascii="Arial" w:hAnsi="Arial"/>
          <w:i/>
          <w:kern w:val="0"/>
          <w:sz w:val="20"/>
          <w:szCs w:val="20"/>
          <w:lang w:eastAsia="cs-CZ" w:bidi="ar-SA"/>
        </w:rPr>
        <w:t xml:space="preserve">ředitelka </w:t>
      </w:r>
    </w:p>
    <w:p>
      <w:pPr>
        <w:pStyle w:val="Normal"/>
        <w:widowControl/>
        <w:suppressAutoHyphens w:val="false"/>
        <w:jc w:val="right"/>
        <w:rPr>
          <w:rFonts w:ascii="Arial" w:hAnsi="Arial" w:eastAsia="Times New Roman" w:cs="Arial"/>
          <w:i/>
          <w:i/>
          <w:kern w:val="0"/>
          <w:sz w:val="20"/>
          <w:szCs w:val="20"/>
          <w:lang w:eastAsia="cs-CZ" w:bidi="ar-SA"/>
        </w:rPr>
      </w:pPr>
      <w:r>
        <w:rPr>
          <w:rFonts w:eastAsia="Times New Roman" w:cs="Arial" w:ascii="Arial" w:hAnsi="Arial"/>
          <w:i/>
          <w:kern w:val="0"/>
          <w:sz w:val="20"/>
          <w:szCs w:val="20"/>
          <w:lang w:eastAsia="cs-CZ" w:bidi="ar-SA"/>
        </w:rPr>
        <w:t>Domovinka Němčičky o.p.s.</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sectPr>
      <w:type w:val="continuous"/>
      <w:pgSz w:w="11906" w:h="16838"/>
      <w:pgMar w:left="1276" w:right="1134" w:gutter="0" w:header="0" w:top="1134" w:footer="0" w:bottom="1134"/>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swiss"/>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bullet"/>
      <w:lvlText w:val=""/>
      <w:lvlJc w:val="left"/>
      <w:pPr>
        <w:tabs>
          <w:tab w:val="num" w:pos="1065"/>
        </w:tabs>
        <w:ind w:left="1065" w:hanging="360"/>
      </w:pPr>
      <w:rPr>
        <w:rFonts w:ascii="Symbol" w:hAnsi="Symbol" w:cs="Symbol" w:hint="default"/>
        <w:sz w:val="20"/>
      </w:rPr>
    </w:lvl>
    <w:lvl w:ilvl="1">
      <w:start w:val="1"/>
      <w:numFmt w:val="bullet"/>
      <w:lvlText w:val="o"/>
      <w:lvlJc w:val="left"/>
      <w:pPr>
        <w:tabs>
          <w:tab w:val="num" w:pos="1785"/>
        </w:tabs>
        <w:ind w:left="1785" w:hanging="360"/>
      </w:pPr>
      <w:rPr>
        <w:rFonts w:ascii="Courier New" w:hAnsi="Courier New" w:cs="Courier New" w:hint="default"/>
        <w:sz w:val="20"/>
      </w:rPr>
    </w:lvl>
    <w:lvl w:ilvl="2">
      <w:start w:val="1"/>
      <w:numFmt w:val="bullet"/>
      <w:lvlText w:val=""/>
      <w:lvlJc w:val="left"/>
      <w:pPr>
        <w:tabs>
          <w:tab w:val="num" w:pos="2505"/>
        </w:tabs>
        <w:ind w:left="2505" w:hanging="360"/>
      </w:pPr>
      <w:rPr>
        <w:rFonts w:ascii="Wingdings" w:hAnsi="Wingdings" w:cs="Wingdings" w:hint="default"/>
        <w:sz w:val="20"/>
      </w:rPr>
    </w:lvl>
    <w:lvl w:ilvl="3">
      <w:start w:val="1"/>
      <w:numFmt w:val="bullet"/>
      <w:lvlText w:val=""/>
      <w:lvlJc w:val="left"/>
      <w:pPr>
        <w:tabs>
          <w:tab w:val="num" w:pos="3225"/>
        </w:tabs>
        <w:ind w:left="3225" w:hanging="360"/>
      </w:pPr>
      <w:rPr>
        <w:rFonts w:ascii="Wingdings" w:hAnsi="Wingdings" w:cs="Wingdings" w:hint="default"/>
        <w:sz w:val="20"/>
      </w:rPr>
    </w:lvl>
    <w:lvl w:ilvl="4">
      <w:start w:val="1"/>
      <w:numFmt w:val="bullet"/>
      <w:lvlText w:val=""/>
      <w:lvlJc w:val="left"/>
      <w:pPr>
        <w:tabs>
          <w:tab w:val="num" w:pos="3945"/>
        </w:tabs>
        <w:ind w:left="3945" w:hanging="360"/>
      </w:pPr>
      <w:rPr>
        <w:rFonts w:ascii="Wingdings" w:hAnsi="Wingdings" w:cs="Wingdings" w:hint="default"/>
        <w:sz w:val="20"/>
      </w:rPr>
    </w:lvl>
    <w:lvl w:ilvl="5">
      <w:start w:val="1"/>
      <w:numFmt w:val="bullet"/>
      <w:lvlText w:val=""/>
      <w:lvlJc w:val="left"/>
      <w:pPr>
        <w:tabs>
          <w:tab w:val="num" w:pos="4665"/>
        </w:tabs>
        <w:ind w:left="4665" w:hanging="360"/>
      </w:pPr>
      <w:rPr>
        <w:rFonts w:ascii="Wingdings" w:hAnsi="Wingdings" w:cs="Wingdings" w:hint="default"/>
        <w:sz w:val="20"/>
      </w:rPr>
    </w:lvl>
    <w:lvl w:ilvl="6">
      <w:start w:val="1"/>
      <w:numFmt w:val="bullet"/>
      <w:lvlText w:val=""/>
      <w:lvlJc w:val="left"/>
      <w:pPr>
        <w:tabs>
          <w:tab w:val="num" w:pos="5385"/>
        </w:tabs>
        <w:ind w:left="5385" w:hanging="360"/>
      </w:pPr>
      <w:rPr>
        <w:rFonts w:ascii="Wingdings" w:hAnsi="Wingdings" w:cs="Wingdings" w:hint="default"/>
        <w:sz w:val="20"/>
      </w:rPr>
    </w:lvl>
    <w:lvl w:ilvl="7">
      <w:start w:val="1"/>
      <w:numFmt w:val="bullet"/>
      <w:lvlText w:val=""/>
      <w:lvlJc w:val="left"/>
      <w:pPr>
        <w:tabs>
          <w:tab w:val="num" w:pos="6105"/>
        </w:tabs>
        <w:ind w:left="6105" w:hanging="360"/>
      </w:pPr>
      <w:rPr>
        <w:rFonts w:ascii="Wingdings" w:hAnsi="Wingdings" w:cs="Wingdings" w:hint="default"/>
        <w:sz w:val="20"/>
      </w:rPr>
    </w:lvl>
    <w:lvl w:ilvl="8">
      <w:start w:val="1"/>
      <w:numFmt w:val="bullet"/>
      <w:lvlText w:val=""/>
      <w:lvlJc w:val="left"/>
      <w:pPr>
        <w:tabs>
          <w:tab w:val="num" w:pos="6825"/>
        </w:tabs>
        <w:ind w:left="6825" w:hanging="360"/>
      </w:pPr>
      <w:rPr>
        <w:rFonts w:ascii="Wingdings" w:hAnsi="Wingdings" w:cs="Wingdings" w:hint="default"/>
        <w:sz w:val="20"/>
      </w:rPr>
    </w:lvl>
  </w:abstractNum>
  <w:abstractNum w:abstractNumId="6">
    <w:lvl w:ilvl="0">
      <w:start w:val="1"/>
      <w:numFmt w:val="upperRoman"/>
      <w:lvlText w:val="%1."/>
      <w:lvlJc w:val="left"/>
      <w:pPr>
        <w:tabs>
          <w:tab w:val="num" w:pos="0"/>
        </w:tabs>
        <w:ind w:left="1145" w:hanging="720"/>
      </w:pPr>
      <w:rPr>
        <w:sz w:val="20"/>
        <w:b/>
        <w:color w:val="1F497D"/>
      </w:rPr>
    </w:lvl>
    <w:lvl w:ilvl="1">
      <w:start w:val="1"/>
      <w:numFmt w:val="lowerLetter"/>
      <w:lvlText w:val="%2."/>
      <w:lvlJc w:val="left"/>
      <w:pPr>
        <w:tabs>
          <w:tab w:val="num" w:pos="0"/>
        </w:tabs>
        <w:ind w:left="1505" w:hanging="360"/>
      </w:pPr>
      <w:rPr/>
    </w:lvl>
    <w:lvl w:ilvl="2">
      <w:start w:val="1"/>
      <w:numFmt w:val="lowerRoman"/>
      <w:lvlText w:val="%3."/>
      <w:lvlJc w:val="right"/>
      <w:pPr>
        <w:tabs>
          <w:tab w:val="num" w:pos="0"/>
        </w:tabs>
        <w:ind w:left="2225" w:hanging="180"/>
      </w:pPr>
      <w:rPr/>
    </w:lvl>
    <w:lvl w:ilvl="3">
      <w:start w:val="1"/>
      <w:numFmt w:val="decimal"/>
      <w:lvlText w:val="%4."/>
      <w:lvlJc w:val="left"/>
      <w:pPr>
        <w:tabs>
          <w:tab w:val="num" w:pos="0"/>
        </w:tabs>
        <w:ind w:left="2945" w:hanging="360"/>
      </w:pPr>
      <w:rPr/>
    </w:lvl>
    <w:lvl w:ilvl="4">
      <w:start w:val="1"/>
      <w:numFmt w:val="lowerLetter"/>
      <w:lvlText w:val="%5."/>
      <w:lvlJc w:val="left"/>
      <w:pPr>
        <w:tabs>
          <w:tab w:val="num" w:pos="0"/>
        </w:tabs>
        <w:ind w:left="3665" w:hanging="360"/>
      </w:pPr>
      <w:rPr/>
    </w:lvl>
    <w:lvl w:ilvl="5">
      <w:start w:val="1"/>
      <w:numFmt w:val="lowerRoman"/>
      <w:lvlText w:val="%6."/>
      <w:lvlJc w:val="right"/>
      <w:pPr>
        <w:tabs>
          <w:tab w:val="num" w:pos="0"/>
        </w:tabs>
        <w:ind w:left="4385" w:hanging="180"/>
      </w:pPr>
      <w:rPr/>
    </w:lvl>
    <w:lvl w:ilvl="6">
      <w:start w:val="1"/>
      <w:numFmt w:val="decimal"/>
      <w:lvlText w:val="%7."/>
      <w:lvlJc w:val="left"/>
      <w:pPr>
        <w:tabs>
          <w:tab w:val="num" w:pos="0"/>
        </w:tabs>
        <w:ind w:left="5105" w:hanging="360"/>
      </w:pPr>
      <w:rPr/>
    </w:lvl>
    <w:lvl w:ilvl="7">
      <w:start w:val="1"/>
      <w:numFmt w:val="lowerLetter"/>
      <w:lvlText w:val="%8."/>
      <w:lvlJc w:val="left"/>
      <w:pPr>
        <w:tabs>
          <w:tab w:val="num" w:pos="0"/>
        </w:tabs>
        <w:ind w:left="5825" w:hanging="360"/>
      </w:pPr>
      <w:rPr/>
    </w:lvl>
    <w:lvl w:ilvl="8">
      <w:start w:val="1"/>
      <w:numFmt w:val="lowerRoman"/>
      <w:lvlText w:val="%9."/>
      <w:lvlJc w:val="right"/>
      <w:pPr>
        <w:tabs>
          <w:tab w:val="num" w:pos="0"/>
        </w:tabs>
        <w:ind w:left="6545" w:hanging="180"/>
      </w:pPr>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
    <w:lvlOverride w:ilvl="0">
      <w:startOverride w:val="1"/>
    </w:lvlOverride>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66adf"/>
    <w:pPr>
      <w:widowControl w:val="false"/>
      <w:suppressAutoHyphens w:val="true"/>
      <w:bidi w:val="0"/>
      <w:spacing w:lineRule="auto" w:line="240" w:before="0" w:after="0"/>
      <w:jc w:val="left"/>
    </w:pPr>
    <w:rPr>
      <w:rFonts w:ascii="Times New Roman" w:hAnsi="Times New Roman" w:eastAsia="SimSun" w:cs="Mangal"/>
      <w:color w:val="auto"/>
      <w:kern w:val="2"/>
      <w:sz w:val="24"/>
      <w:szCs w:val="24"/>
      <w:lang w:eastAsia="hi-IN" w:bidi="hi-IN" w:val="cs-CZ"/>
    </w:rPr>
  </w:style>
  <w:style w:type="character" w:styleId="DefaultParagraphFont" w:default="1">
    <w:name w:val="Default Paragraph Font"/>
    <w:uiPriority w:val="1"/>
    <w:semiHidden/>
    <w:unhideWhenUsed/>
    <w:qFormat/>
    <w:rPr/>
  </w:style>
  <w:style w:type="character" w:styleId="ZhlavChar" w:customStyle="1">
    <w:name w:val="Záhlaví Char"/>
    <w:basedOn w:val="DefaultParagraphFont"/>
    <w:uiPriority w:val="99"/>
    <w:qFormat/>
    <w:rsid w:val="00366adf"/>
    <w:rPr>
      <w:rFonts w:ascii="Times New Roman" w:hAnsi="Times New Roman" w:eastAsia="SimSun" w:cs="Mangal"/>
      <w:kern w:val="2"/>
      <w:sz w:val="24"/>
      <w:szCs w:val="21"/>
      <w:lang w:eastAsia="hi-IN" w:bidi="hi-IN"/>
    </w:rPr>
  </w:style>
  <w:style w:type="character" w:styleId="ZkladntextChar" w:customStyle="1">
    <w:name w:val="Základní text Char"/>
    <w:basedOn w:val="DefaultParagraphFont"/>
    <w:qFormat/>
    <w:rsid w:val="00366adf"/>
    <w:rPr>
      <w:rFonts w:ascii="Times New Roman" w:hAnsi="Times New Roman" w:eastAsia="SimSun" w:cs="Mangal"/>
      <w:kern w:val="2"/>
      <w:sz w:val="24"/>
      <w:szCs w:val="24"/>
      <w:lang w:eastAsia="hi-IN" w:bidi="hi-IN"/>
    </w:rPr>
  </w:style>
  <w:style w:type="character" w:styleId="TextbublinyChar" w:customStyle="1">
    <w:name w:val="Text bubliny Char"/>
    <w:basedOn w:val="DefaultParagraphFont"/>
    <w:link w:val="BalloonText"/>
    <w:uiPriority w:val="99"/>
    <w:semiHidden/>
    <w:qFormat/>
    <w:rsid w:val="00f17e21"/>
    <w:rPr>
      <w:rFonts w:ascii="Tahoma" w:hAnsi="Tahoma" w:eastAsia="SimSun" w:cs="Mangal"/>
      <w:kern w:val="2"/>
      <w:sz w:val="16"/>
      <w:szCs w:val="14"/>
      <w:lang w:eastAsia="hi-IN" w:bidi="hi-IN"/>
    </w:rPr>
  </w:style>
  <w:style w:type="paragraph" w:styleId="Nadpis">
    <w:name w:val="Nadpis"/>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ZkladntextChar"/>
    <w:unhideWhenUsed/>
    <w:rsid w:val="00366adf"/>
    <w:pPr>
      <w:spacing w:before="0" w:after="12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Zhlavazpat">
    <w:name w:val="Záhlaví a zápatí"/>
    <w:basedOn w:val="Normal"/>
    <w:qFormat/>
    <w:pPr/>
    <w:rPr/>
  </w:style>
  <w:style w:type="paragraph" w:styleId="Header">
    <w:name w:val="Header"/>
    <w:basedOn w:val="Normal"/>
    <w:link w:val="ZhlavChar"/>
    <w:uiPriority w:val="99"/>
    <w:unhideWhenUsed/>
    <w:rsid w:val="00366adf"/>
    <w:pPr>
      <w:tabs>
        <w:tab w:val="clear" w:pos="708"/>
        <w:tab w:val="center" w:pos="4536" w:leader="none"/>
        <w:tab w:val="right" w:pos="9072" w:leader="none"/>
      </w:tabs>
    </w:pPr>
    <w:rPr>
      <w:szCs w:val="21"/>
    </w:rPr>
  </w:style>
  <w:style w:type="paragraph" w:styleId="BalloonText">
    <w:name w:val="Balloon Text"/>
    <w:basedOn w:val="Normal"/>
    <w:link w:val="TextbublinyChar"/>
    <w:uiPriority w:val="99"/>
    <w:semiHidden/>
    <w:unhideWhenUsed/>
    <w:qFormat/>
    <w:rsid w:val="00f17e21"/>
    <w:pPr/>
    <w:rPr>
      <w:rFonts w:ascii="Tahoma" w:hAnsi="Tahoma"/>
      <w:sz w:val="16"/>
      <w:szCs w:val="14"/>
    </w:rPr>
  </w:style>
  <w:style w:type="paragraph" w:styleId="ListParagraph">
    <w:name w:val="List Paragraph"/>
    <w:basedOn w:val="Normal"/>
    <w:uiPriority w:val="34"/>
    <w:qFormat/>
    <w:rsid w:val="00595c32"/>
    <w:pPr>
      <w:spacing w:before="0" w:after="0"/>
      <w:ind w:left="720"/>
      <w:contextualSpacing/>
    </w:pPr>
    <w:rPr>
      <w:szCs w:val="21"/>
    </w:rPr>
  </w:style>
  <w:style w:type="paragraph" w:styleId="NormalWeb">
    <w:name w:val="Normal (Web)"/>
    <w:basedOn w:val="Normal"/>
    <w:uiPriority w:val="99"/>
    <w:unhideWhenUsed/>
    <w:qFormat/>
    <w:rsid w:val="00dc1bbd"/>
    <w:pPr>
      <w:widowControl/>
      <w:suppressAutoHyphens w:val="false"/>
      <w:spacing w:beforeAutospacing="1" w:afterAutospacing="1"/>
    </w:pPr>
    <w:rPr>
      <w:rFonts w:eastAsia="Times New Roman" w:cs="Times New Roman"/>
      <w:kern w:val="0"/>
      <w:lang w:eastAsia="cs-CZ" w:bidi="ar-SA"/>
    </w:rPr>
  </w:style>
  <w:style w:type="paragraph" w:styleId="Obsahrmce">
    <w:name w:val="Obsah rámce"/>
    <w:basedOn w:val="Normal"/>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59"/>
    <w:rsid w:val="00366adf"/>
    <w:pPr>
      <w:spacing w:after="0" w:line="240" w:lineRule="auto"/>
    </w:pP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iv systému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LibreOffice/24.2.3.2$Windows_X86_64 LibreOffice_project/433d9c2ded56988e8a90e6b2e771ee4e6a5ab2ba</Application>
  <AppVersion>15.0000</AppVersion>
  <Pages>16</Pages>
  <Words>5068</Words>
  <Characters>29999</Characters>
  <CharactersWithSpaces>34972</CharactersWithSpaces>
  <Paragraphs>356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2025-05-12T17:40:00Z</dcterms:created>
  <dc:creator>Petr</dc:creator>
  <dc:description/>
  <dc:language>cs-CZ</dc:language>
  <cp:lastModifiedBy/>
  <cp:lastPrinted>2025-05-13T10:32:05Z</cp:lastPrinted>
  <dcterms:modified xsi:type="dcterms:W3CDTF">2025-05-13T10:32:31Z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